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8C" w:rsidRDefault="007F3092">
      <w:pPr>
        <w:rPr>
          <w:b/>
          <w:color w:val="7030A0"/>
          <w:sz w:val="52"/>
          <w:szCs w:val="52"/>
        </w:rPr>
      </w:pPr>
      <w:bookmarkStart w:id="0" w:name="_GoBack"/>
      <w:bookmarkEnd w:id="0"/>
      <w:r>
        <w:rPr>
          <w:b/>
          <w:color w:val="7030A0"/>
          <w:sz w:val="52"/>
          <w:szCs w:val="52"/>
        </w:rPr>
        <w:t>Q-East Alliance LGBTIQA+ Support Groups</w:t>
      </w:r>
      <w:r>
        <w:rPr>
          <w:noProof/>
        </w:rPr>
        <w:drawing>
          <wp:anchor distT="0" distB="0" distL="114300" distR="114300" simplePos="0" relativeHeight="251658240" behindDoc="0" locked="0" layoutInCell="1" hidden="0" allowOverlap="1">
            <wp:simplePos x="0" y="0"/>
            <wp:positionH relativeFrom="column">
              <wp:posOffset>6156659</wp:posOffset>
            </wp:positionH>
            <wp:positionV relativeFrom="paragraph">
              <wp:posOffset>0</wp:posOffset>
            </wp:positionV>
            <wp:extent cx="2706671" cy="1536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06671" cy="1536700"/>
                    </a:xfrm>
                    <a:prstGeom prst="rect">
                      <a:avLst/>
                    </a:prstGeom>
                    <a:ln/>
                  </pic:spPr>
                </pic:pic>
              </a:graphicData>
            </a:graphic>
          </wp:anchor>
        </w:drawing>
      </w:r>
    </w:p>
    <w:p w:rsidR="00860B8C" w:rsidRDefault="007F3092">
      <w:pPr>
        <w:rPr>
          <w:b/>
          <w:color w:val="7030A0"/>
          <w:sz w:val="52"/>
          <w:szCs w:val="52"/>
        </w:rPr>
      </w:pPr>
      <w:r>
        <w:rPr>
          <w:b/>
          <w:color w:val="7030A0"/>
          <w:sz w:val="52"/>
          <w:szCs w:val="52"/>
        </w:rPr>
        <w:t>&amp; Safe Spaces</w:t>
      </w:r>
    </w:p>
    <w:p w:rsidR="00860B8C" w:rsidRDefault="007F3092">
      <w:pPr>
        <w:rPr>
          <w:b/>
          <w:color w:val="70AD47"/>
          <w:sz w:val="32"/>
          <w:szCs w:val="32"/>
        </w:rPr>
      </w:pPr>
      <w:r>
        <w:rPr>
          <w:b/>
          <w:color w:val="70AD47"/>
          <w:sz w:val="32"/>
          <w:szCs w:val="32"/>
        </w:rPr>
        <w:t xml:space="preserve">A Resource for young LGBTIQA+ people aged 12 – 25 years </w:t>
      </w:r>
    </w:p>
    <w:p w:rsidR="00860B8C" w:rsidRDefault="007F3092">
      <w:pPr>
        <w:rPr>
          <w:b/>
          <w:i/>
          <w:color w:val="70AD47"/>
          <w:sz w:val="32"/>
          <w:szCs w:val="32"/>
        </w:rPr>
      </w:pPr>
      <w:r>
        <w:rPr>
          <w:b/>
          <w:i/>
          <w:color w:val="70AD47"/>
          <w:sz w:val="32"/>
          <w:szCs w:val="32"/>
        </w:rPr>
        <w:t xml:space="preserve">*Current </w:t>
      </w:r>
      <w:r w:rsidR="00545237">
        <w:rPr>
          <w:b/>
          <w:i/>
          <w:color w:val="70AD47"/>
          <w:sz w:val="32"/>
          <w:szCs w:val="32"/>
        </w:rPr>
        <w:t>June</w:t>
      </w:r>
      <w:r w:rsidR="002B2470">
        <w:rPr>
          <w:b/>
          <w:i/>
          <w:color w:val="70AD47"/>
          <w:sz w:val="32"/>
          <w:szCs w:val="32"/>
        </w:rPr>
        <w:t xml:space="preserve"> 2022</w:t>
      </w:r>
      <w:r>
        <w:rPr>
          <w:b/>
          <w:i/>
          <w:color w:val="70AD47"/>
          <w:sz w:val="32"/>
          <w:szCs w:val="32"/>
        </w:rPr>
        <w:t xml:space="preserve"> - ongoing adjustments to be made.</w:t>
      </w:r>
    </w:p>
    <w:tbl>
      <w:tblPr>
        <w:tblStyle w:val="a"/>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896"/>
        <w:gridCol w:w="1653"/>
        <w:gridCol w:w="3362"/>
        <w:gridCol w:w="1407"/>
        <w:gridCol w:w="3738"/>
      </w:tblGrid>
      <w:tr w:rsidR="00860B8C">
        <w:tc>
          <w:tcPr>
            <w:tcW w:w="1555" w:type="dxa"/>
          </w:tcPr>
          <w:p w:rsidR="00860B8C" w:rsidRDefault="007F3092">
            <w:pPr>
              <w:jc w:val="center"/>
              <w:rPr>
                <w:b/>
                <w:color w:val="ED7D31"/>
                <w:sz w:val="24"/>
                <w:szCs w:val="24"/>
              </w:rPr>
            </w:pPr>
            <w:r>
              <w:rPr>
                <w:b/>
                <w:color w:val="ED7D31"/>
                <w:sz w:val="24"/>
                <w:szCs w:val="24"/>
              </w:rPr>
              <w:t>Name</w:t>
            </w:r>
          </w:p>
        </w:tc>
        <w:tc>
          <w:tcPr>
            <w:tcW w:w="1559" w:type="dxa"/>
          </w:tcPr>
          <w:p w:rsidR="00860B8C" w:rsidRDefault="007F3092">
            <w:pPr>
              <w:jc w:val="center"/>
              <w:rPr>
                <w:b/>
                <w:color w:val="ED7D31"/>
                <w:sz w:val="24"/>
                <w:szCs w:val="24"/>
              </w:rPr>
            </w:pPr>
            <w:r>
              <w:rPr>
                <w:b/>
                <w:color w:val="ED7D31"/>
                <w:sz w:val="24"/>
                <w:szCs w:val="24"/>
              </w:rPr>
              <w:t xml:space="preserve">Local </w:t>
            </w:r>
          </w:p>
          <w:p w:rsidR="00860B8C" w:rsidRDefault="007F3092">
            <w:pPr>
              <w:jc w:val="center"/>
              <w:rPr>
                <w:b/>
                <w:color w:val="ED7D31"/>
                <w:sz w:val="24"/>
                <w:szCs w:val="24"/>
              </w:rPr>
            </w:pPr>
            <w:r>
              <w:rPr>
                <w:b/>
                <w:color w:val="ED7D31"/>
                <w:sz w:val="24"/>
                <w:szCs w:val="24"/>
              </w:rPr>
              <w:t xml:space="preserve">Government </w:t>
            </w:r>
          </w:p>
          <w:p w:rsidR="00860B8C" w:rsidRDefault="007F3092">
            <w:pPr>
              <w:jc w:val="center"/>
              <w:rPr>
                <w:b/>
                <w:color w:val="ED7D31"/>
                <w:sz w:val="24"/>
                <w:szCs w:val="24"/>
              </w:rPr>
            </w:pPr>
            <w:r>
              <w:rPr>
                <w:b/>
                <w:color w:val="ED7D31"/>
                <w:sz w:val="24"/>
                <w:szCs w:val="24"/>
              </w:rPr>
              <w:t>Area</w:t>
            </w:r>
          </w:p>
        </w:tc>
        <w:tc>
          <w:tcPr>
            <w:tcW w:w="896" w:type="dxa"/>
          </w:tcPr>
          <w:p w:rsidR="00860B8C" w:rsidRDefault="007F3092">
            <w:pPr>
              <w:jc w:val="center"/>
              <w:rPr>
                <w:b/>
                <w:color w:val="ED7D31"/>
                <w:sz w:val="24"/>
                <w:szCs w:val="24"/>
              </w:rPr>
            </w:pPr>
            <w:r>
              <w:rPr>
                <w:b/>
                <w:color w:val="ED7D31"/>
                <w:sz w:val="24"/>
                <w:szCs w:val="24"/>
              </w:rPr>
              <w:t>Age</w:t>
            </w:r>
          </w:p>
        </w:tc>
        <w:tc>
          <w:tcPr>
            <w:tcW w:w="1653" w:type="dxa"/>
          </w:tcPr>
          <w:p w:rsidR="00860B8C" w:rsidRDefault="007F3092">
            <w:pPr>
              <w:jc w:val="center"/>
              <w:rPr>
                <w:b/>
                <w:color w:val="ED7D31"/>
                <w:sz w:val="24"/>
                <w:szCs w:val="24"/>
              </w:rPr>
            </w:pPr>
            <w:r>
              <w:rPr>
                <w:b/>
                <w:color w:val="ED7D31"/>
                <w:sz w:val="24"/>
                <w:szCs w:val="24"/>
              </w:rPr>
              <w:t>Contact Person</w:t>
            </w:r>
          </w:p>
        </w:tc>
        <w:tc>
          <w:tcPr>
            <w:tcW w:w="3362" w:type="dxa"/>
          </w:tcPr>
          <w:p w:rsidR="00860B8C" w:rsidRDefault="007F3092">
            <w:pPr>
              <w:jc w:val="center"/>
              <w:rPr>
                <w:b/>
                <w:color w:val="ED7D31"/>
                <w:sz w:val="24"/>
                <w:szCs w:val="24"/>
              </w:rPr>
            </w:pPr>
            <w:r>
              <w:rPr>
                <w:b/>
                <w:color w:val="ED7D31"/>
                <w:sz w:val="24"/>
                <w:szCs w:val="24"/>
              </w:rPr>
              <w:t>Email</w:t>
            </w:r>
          </w:p>
        </w:tc>
        <w:tc>
          <w:tcPr>
            <w:tcW w:w="1407" w:type="dxa"/>
          </w:tcPr>
          <w:p w:rsidR="00860B8C" w:rsidRDefault="007F3092">
            <w:pPr>
              <w:jc w:val="center"/>
              <w:rPr>
                <w:b/>
                <w:color w:val="ED7D31"/>
                <w:sz w:val="24"/>
                <w:szCs w:val="24"/>
              </w:rPr>
            </w:pPr>
            <w:r>
              <w:rPr>
                <w:b/>
                <w:color w:val="ED7D31"/>
                <w:sz w:val="24"/>
                <w:szCs w:val="24"/>
              </w:rPr>
              <w:t>Frequency and location</w:t>
            </w:r>
          </w:p>
        </w:tc>
        <w:tc>
          <w:tcPr>
            <w:tcW w:w="3738" w:type="dxa"/>
          </w:tcPr>
          <w:p w:rsidR="00860B8C" w:rsidRDefault="007F3092">
            <w:pPr>
              <w:jc w:val="center"/>
              <w:rPr>
                <w:b/>
                <w:color w:val="ED7D31"/>
                <w:sz w:val="24"/>
                <w:szCs w:val="24"/>
              </w:rPr>
            </w:pPr>
            <w:r>
              <w:rPr>
                <w:b/>
                <w:color w:val="ED7D31"/>
                <w:sz w:val="24"/>
                <w:szCs w:val="24"/>
              </w:rPr>
              <w:t>General Information</w:t>
            </w:r>
          </w:p>
        </w:tc>
      </w:tr>
      <w:tr w:rsidR="00860B8C">
        <w:tc>
          <w:tcPr>
            <w:tcW w:w="1555" w:type="dxa"/>
          </w:tcPr>
          <w:p w:rsidR="00860B8C" w:rsidRDefault="007F3092">
            <w:pPr>
              <w:rPr>
                <w:b/>
                <w:color w:val="7030A0"/>
              </w:rPr>
            </w:pPr>
            <w:r>
              <w:rPr>
                <w:b/>
                <w:color w:val="00B0F0"/>
              </w:rPr>
              <w:t>Free to B Me</w:t>
            </w:r>
          </w:p>
        </w:tc>
        <w:tc>
          <w:tcPr>
            <w:tcW w:w="1559" w:type="dxa"/>
          </w:tcPr>
          <w:p w:rsidR="00860B8C" w:rsidRDefault="007F3092">
            <w:r>
              <w:t>Knox</w:t>
            </w:r>
          </w:p>
        </w:tc>
        <w:tc>
          <w:tcPr>
            <w:tcW w:w="896" w:type="dxa"/>
          </w:tcPr>
          <w:p w:rsidR="00860B8C" w:rsidRDefault="007F3092">
            <w:r>
              <w:t xml:space="preserve">11-14 years </w:t>
            </w:r>
          </w:p>
        </w:tc>
        <w:tc>
          <w:tcPr>
            <w:tcW w:w="1653" w:type="dxa"/>
          </w:tcPr>
          <w:p w:rsidR="00860B8C" w:rsidRDefault="007F3092">
            <w:r>
              <w:t xml:space="preserve">Madeleine Power </w:t>
            </w:r>
          </w:p>
        </w:tc>
        <w:tc>
          <w:tcPr>
            <w:tcW w:w="3362" w:type="dxa"/>
          </w:tcPr>
          <w:p w:rsidR="00860B8C" w:rsidRDefault="00326EFC">
            <w:hyperlink r:id="rId7">
              <w:r w:rsidR="007F3092">
                <w:rPr>
                  <w:color w:val="000000"/>
                  <w:u w:val="single"/>
                </w:rPr>
                <w:t>madeleine.power@knox.vic.gov.au</w:t>
              </w:r>
            </w:hyperlink>
          </w:p>
          <w:p w:rsidR="00860B8C" w:rsidRDefault="007F3092">
            <w:r>
              <w:t>9298 8000</w:t>
            </w:r>
          </w:p>
        </w:tc>
        <w:tc>
          <w:tcPr>
            <w:tcW w:w="1407" w:type="dxa"/>
          </w:tcPr>
          <w:p w:rsidR="00860B8C" w:rsidRDefault="007F3092">
            <w:r>
              <w:t xml:space="preserve">Fortnightly </w:t>
            </w:r>
          </w:p>
          <w:p w:rsidR="00860B8C" w:rsidRDefault="007F3092">
            <w:r>
              <w:t xml:space="preserve">Knox Youth </w:t>
            </w:r>
          </w:p>
          <w:p w:rsidR="00860B8C" w:rsidRDefault="007F3092">
            <w:pPr>
              <w:shd w:val="clear" w:color="auto" w:fill="FFFFFF"/>
              <w:spacing w:before="375" w:after="75"/>
              <w:rPr>
                <w:b/>
                <w:color w:val="444444"/>
              </w:rPr>
            </w:pPr>
            <w:r>
              <w:rPr>
                <w:b/>
                <w:color w:val="444444"/>
              </w:rPr>
              <w:t>Youth Information Centre (YIC)</w:t>
            </w:r>
          </w:p>
          <w:p w:rsidR="00860B8C" w:rsidRDefault="007F3092">
            <w:r>
              <w:rPr>
                <w:color w:val="222222"/>
                <w:highlight w:val="white"/>
              </w:rPr>
              <w:t>Ground Level</w:t>
            </w:r>
            <w:r>
              <w:rPr>
                <w:color w:val="222222"/>
              </w:rPr>
              <w:br/>
            </w:r>
            <w:r>
              <w:rPr>
                <w:color w:val="222222"/>
                <w:highlight w:val="white"/>
              </w:rPr>
              <w:t>2 Capital City Blvd,</w:t>
            </w:r>
            <w:r>
              <w:rPr>
                <w:color w:val="222222"/>
              </w:rPr>
              <w:br/>
            </w:r>
            <w:r>
              <w:rPr>
                <w:color w:val="222222"/>
                <w:highlight w:val="white"/>
              </w:rPr>
              <w:t>Westfield Knox</w:t>
            </w:r>
          </w:p>
        </w:tc>
        <w:tc>
          <w:tcPr>
            <w:tcW w:w="3738" w:type="dxa"/>
          </w:tcPr>
          <w:p w:rsidR="00860B8C" w:rsidRDefault="007F3092">
            <w:pPr>
              <w:rPr>
                <w:color w:val="222222"/>
                <w:highlight w:val="white"/>
              </w:rPr>
            </w:pPr>
            <w:r>
              <w:rPr>
                <w:color w:val="222222"/>
                <w:highlight w:val="white"/>
              </w:rPr>
              <w:t>A fun and safe space for young people who identify as LGBTIQ+ or are questioning. Young people can join at any time.</w:t>
            </w:r>
          </w:p>
          <w:p w:rsidR="00860B8C" w:rsidRDefault="00326EFC">
            <w:pPr>
              <w:rPr>
                <w:b/>
                <w:color w:val="7030A0"/>
              </w:rPr>
            </w:pPr>
            <w:hyperlink r:id="rId8">
              <w:r w:rsidR="007F3092">
                <w:rPr>
                  <w:color w:val="0000FF"/>
                  <w:u w:val="single"/>
                </w:rPr>
                <w:t>Free to Be Me Youth LGBTQI Group - 2020-02-27 (knox.vic.gov.au)</w:t>
              </w:r>
            </w:hyperlink>
          </w:p>
        </w:tc>
      </w:tr>
      <w:tr w:rsidR="00860B8C">
        <w:tc>
          <w:tcPr>
            <w:tcW w:w="1555" w:type="dxa"/>
          </w:tcPr>
          <w:p w:rsidR="00860B8C" w:rsidRDefault="007F3092">
            <w:pPr>
              <w:rPr>
                <w:b/>
              </w:rPr>
            </w:pPr>
            <w:r>
              <w:rPr>
                <w:b/>
                <w:color w:val="00B0F0"/>
              </w:rPr>
              <w:t>‘4 Me’ Group</w:t>
            </w:r>
          </w:p>
        </w:tc>
        <w:tc>
          <w:tcPr>
            <w:tcW w:w="1559" w:type="dxa"/>
          </w:tcPr>
          <w:p w:rsidR="00860B8C" w:rsidRDefault="007F3092">
            <w:r>
              <w:t xml:space="preserve">Knox </w:t>
            </w:r>
          </w:p>
        </w:tc>
        <w:tc>
          <w:tcPr>
            <w:tcW w:w="896" w:type="dxa"/>
          </w:tcPr>
          <w:p w:rsidR="00860B8C" w:rsidRDefault="007F3092">
            <w:r>
              <w:t xml:space="preserve">14 –18 </w:t>
            </w:r>
          </w:p>
        </w:tc>
        <w:tc>
          <w:tcPr>
            <w:tcW w:w="1653" w:type="dxa"/>
          </w:tcPr>
          <w:p w:rsidR="00860B8C" w:rsidRDefault="007F3092">
            <w:r>
              <w:t>Madeleine Power</w:t>
            </w:r>
          </w:p>
        </w:tc>
        <w:tc>
          <w:tcPr>
            <w:tcW w:w="3362" w:type="dxa"/>
          </w:tcPr>
          <w:p w:rsidR="00860B8C" w:rsidRDefault="00326EFC">
            <w:hyperlink r:id="rId9">
              <w:r w:rsidR="007F3092">
                <w:rPr>
                  <w:color w:val="000000"/>
                  <w:u w:val="single"/>
                </w:rPr>
                <w:t>madeleine.power@knox.vic.gov.au</w:t>
              </w:r>
            </w:hyperlink>
          </w:p>
          <w:p w:rsidR="00860B8C" w:rsidRDefault="007F3092">
            <w:r>
              <w:t>9298 8000</w:t>
            </w:r>
          </w:p>
        </w:tc>
        <w:tc>
          <w:tcPr>
            <w:tcW w:w="1407" w:type="dxa"/>
          </w:tcPr>
          <w:p w:rsidR="00860B8C" w:rsidRDefault="007F3092">
            <w:pPr>
              <w:shd w:val="clear" w:color="auto" w:fill="FFFFFF"/>
              <w:spacing w:before="375" w:after="75"/>
              <w:rPr>
                <w:b/>
                <w:color w:val="444444"/>
              </w:rPr>
            </w:pPr>
            <w:r>
              <w:rPr>
                <w:b/>
                <w:color w:val="444444"/>
              </w:rPr>
              <w:t>Youth Information Centre (YIC)</w:t>
            </w:r>
          </w:p>
          <w:p w:rsidR="00860B8C" w:rsidRDefault="007F3092">
            <w:r>
              <w:rPr>
                <w:color w:val="222222"/>
                <w:highlight w:val="white"/>
              </w:rPr>
              <w:t>Ground Level</w:t>
            </w:r>
            <w:r>
              <w:rPr>
                <w:color w:val="222222"/>
              </w:rPr>
              <w:br/>
            </w:r>
            <w:r>
              <w:rPr>
                <w:color w:val="222222"/>
                <w:highlight w:val="white"/>
              </w:rPr>
              <w:t>2 Capital City Blvd,</w:t>
            </w:r>
            <w:r>
              <w:rPr>
                <w:color w:val="222222"/>
              </w:rPr>
              <w:br/>
            </w:r>
            <w:r>
              <w:rPr>
                <w:color w:val="222222"/>
                <w:highlight w:val="white"/>
              </w:rPr>
              <w:t>Westfield Knox</w:t>
            </w:r>
          </w:p>
        </w:tc>
        <w:tc>
          <w:tcPr>
            <w:tcW w:w="3738" w:type="dxa"/>
          </w:tcPr>
          <w:p w:rsidR="00860B8C" w:rsidRDefault="007F3092">
            <w:pPr>
              <w:pBdr>
                <w:top w:val="nil"/>
                <w:left w:val="nil"/>
                <w:bottom w:val="nil"/>
                <w:right w:val="nil"/>
                <w:between w:val="nil"/>
              </w:pBdr>
              <w:shd w:val="clear" w:color="auto" w:fill="FFFFFF"/>
              <w:spacing w:after="150"/>
              <w:rPr>
                <w:color w:val="000000"/>
              </w:rPr>
            </w:pPr>
            <w:r>
              <w:rPr>
                <w:color w:val="000000"/>
              </w:rPr>
              <w:t xml:space="preserve">A support program for rainbow young people who live, work, study or hang out in the City of Knox. In a safe environment, young people who identify as LGBTIQ+ or are questioning will be able to explore their relationships with themselves, others and their community. </w:t>
            </w:r>
            <w:hyperlink r:id="rId10">
              <w:r>
                <w:rPr>
                  <w:color w:val="0563C1"/>
                  <w:u w:val="single"/>
                </w:rPr>
                <w:t>https://www.knox.vic.gov.au/files/Youth/Flyer_-_4_Me_Youth_LGBTQI_Group.PDF</w:t>
              </w:r>
            </w:hyperlink>
          </w:p>
        </w:tc>
      </w:tr>
      <w:tr w:rsidR="00860B8C">
        <w:tc>
          <w:tcPr>
            <w:tcW w:w="1555" w:type="dxa"/>
          </w:tcPr>
          <w:p w:rsidR="00860B8C" w:rsidRDefault="007F3092">
            <w:pPr>
              <w:rPr>
                <w:b/>
              </w:rPr>
            </w:pPr>
            <w:r>
              <w:rPr>
                <w:b/>
                <w:color w:val="00B0F0"/>
              </w:rPr>
              <w:t>Emerge Group</w:t>
            </w:r>
          </w:p>
        </w:tc>
        <w:tc>
          <w:tcPr>
            <w:tcW w:w="1559" w:type="dxa"/>
          </w:tcPr>
          <w:p w:rsidR="00860B8C" w:rsidRDefault="007F3092">
            <w:r>
              <w:t>Knox</w:t>
            </w:r>
          </w:p>
          <w:p w:rsidR="00860B8C" w:rsidRDefault="007F3092">
            <w:pPr>
              <w:rPr>
                <w:i/>
              </w:rPr>
            </w:pPr>
            <w:r>
              <w:rPr>
                <w:i/>
              </w:rPr>
              <w:t xml:space="preserve">Youth Services </w:t>
            </w:r>
          </w:p>
        </w:tc>
        <w:tc>
          <w:tcPr>
            <w:tcW w:w="896" w:type="dxa"/>
          </w:tcPr>
          <w:p w:rsidR="00860B8C" w:rsidRDefault="007F3092">
            <w:r>
              <w:t>18 - 25</w:t>
            </w:r>
          </w:p>
        </w:tc>
        <w:tc>
          <w:tcPr>
            <w:tcW w:w="1653" w:type="dxa"/>
          </w:tcPr>
          <w:p w:rsidR="00860B8C" w:rsidRDefault="007F3092">
            <w:r>
              <w:t>Madeleine Power</w:t>
            </w:r>
          </w:p>
        </w:tc>
        <w:tc>
          <w:tcPr>
            <w:tcW w:w="3362" w:type="dxa"/>
          </w:tcPr>
          <w:p w:rsidR="00860B8C" w:rsidRDefault="00326EFC">
            <w:hyperlink r:id="rId11">
              <w:r w:rsidR="007F3092">
                <w:rPr>
                  <w:color w:val="000000"/>
                  <w:u w:val="single"/>
                </w:rPr>
                <w:t>madeleine.power@knox.vic.gov.au</w:t>
              </w:r>
            </w:hyperlink>
          </w:p>
          <w:p w:rsidR="00860B8C" w:rsidRDefault="007F3092">
            <w:r>
              <w:t>9298 8000</w:t>
            </w:r>
          </w:p>
        </w:tc>
        <w:tc>
          <w:tcPr>
            <w:tcW w:w="1407" w:type="dxa"/>
          </w:tcPr>
          <w:p w:rsidR="00860B8C" w:rsidRDefault="007F3092">
            <w:r>
              <w:t xml:space="preserve">Fortnightly </w:t>
            </w:r>
          </w:p>
          <w:p w:rsidR="00860B8C" w:rsidRDefault="007F3092">
            <w:pPr>
              <w:shd w:val="clear" w:color="auto" w:fill="FFFFFF"/>
              <w:spacing w:before="375" w:after="75"/>
              <w:rPr>
                <w:b/>
                <w:color w:val="444444"/>
              </w:rPr>
            </w:pPr>
            <w:r>
              <w:rPr>
                <w:b/>
                <w:color w:val="444444"/>
              </w:rPr>
              <w:t>Youth Information Centre (YIC)</w:t>
            </w:r>
          </w:p>
          <w:p w:rsidR="00860B8C" w:rsidRDefault="007F3092">
            <w:r>
              <w:rPr>
                <w:color w:val="222222"/>
                <w:highlight w:val="white"/>
              </w:rPr>
              <w:t>Ground Level</w:t>
            </w:r>
            <w:r>
              <w:rPr>
                <w:color w:val="222222"/>
              </w:rPr>
              <w:br/>
            </w:r>
            <w:r>
              <w:rPr>
                <w:color w:val="222222"/>
                <w:highlight w:val="white"/>
              </w:rPr>
              <w:t>2 Capital City Blvd,</w:t>
            </w:r>
            <w:r>
              <w:rPr>
                <w:color w:val="222222"/>
              </w:rPr>
              <w:br/>
            </w:r>
            <w:r>
              <w:rPr>
                <w:color w:val="222222"/>
                <w:highlight w:val="white"/>
              </w:rPr>
              <w:t>Westfield Knox</w:t>
            </w:r>
          </w:p>
        </w:tc>
        <w:tc>
          <w:tcPr>
            <w:tcW w:w="3738" w:type="dxa"/>
          </w:tcPr>
          <w:p w:rsidR="00860B8C" w:rsidRDefault="007F3092">
            <w:pPr>
              <w:pBdr>
                <w:top w:val="nil"/>
                <w:left w:val="nil"/>
                <w:bottom w:val="nil"/>
                <w:right w:val="nil"/>
                <w:between w:val="nil"/>
              </w:pBdr>
              <w:shd w:val="clear" w:color="auto" w:fill="FFFFFF"/>
              <w:spacing w:after="150"/>
              <w:rPr>
                <w:color w:val="222222"/>
              </w:rPr>
            </w:pPr>
            <w:r>
              <w:rPr>
                <w:color w:val="222222"/>
              </w:rPr>
              <w:t>Emerge is a fortnightly support group for people who may identify as gay, lesbian, bisexual, trans, gender diverse or questioning</w:t>
            </w:r>
          </w:p>
          <w:p w:rsidR="00860B8C" w:rsidRDefault="007F3092">
            <w:pPr>
              <w:pBdr>
                <w:top w:val="nil"/>
                <w:left w:val="nil"/>
                <w:bottom w:val="nil"/>
                <w:right w:val="nil"/>
                <w:between w:val="nil"/>
              </w:pBdr>
              <w:shd w:val="clear" w:color="auto" w:fill="FFFFFF"/>
              <w:spacing w:after="150"/>
              <w:rPr>
                <w:color w:val="222222"/>
              </w:rPr>
            </w:pPr>
            <w:r>
              <w:rPr>
                <w:color w:val="222222"/>
              </w:rPr>
              <w:t>In a safe and supportive environment, you’ll have the opportunity to connect with others in the LGBTIQ+ community and discuss things like coming out, transitioning, sexual health as well as friends, family and relationships. Best of all, you’ll build your confidence and have fun!</w:t>
            </w:r>
          </w:p>
          <w:p w:rsidR="00860B8C" w:rsidRDefault="00326EFC">
            <w:pPr>
              <w:rPr>
                <w:b/>
                <w:color w:val="7030A0"/>
              </w:rPr>
            </w:pPr>
            <w:hyperlink r:id="rId12">
              <w:r w:rsidR="007F3092">
                <w:rPr>
                  <w:color w:val="0000FF"/>
                  <w:u w:val="single"/>
                </w:rPr>
                <w:t>Emerge Youth LGBTQI Group Jan 2020 (knox.vic.gov.au)</w:t>
              </w:r>
            </w:hyperlink>
          </w:p>
        </w:tc>
      </w:tr>
      <w:tr w:rsidR="00860B8C">
        <w:tc>
          <w:tcPr>
            <w:tcW w:w="1555" w:type="dxa"/>
          </w:tcPr>
          <w:p w:rsidR="00860B8C" w:rsidRDefault="007F3092">
            <w:pPr>
              <w:rPr>
                <w:b/>
                <w:color w:val="00B0F0"/>
              </w:rPr>
            </w:pPr>
            <w:r>
              <w:rPr>
                <w:b/>
                <w:color w:val="00B0F0"/>
              </w:rPr>
              <w:t>Knox Rainbow</w:t>
            </w:r>
          </w:p>
          <w:p w:rsidR="00860B8C" w:rsidRDefault="007F3092">
            <w:pPr>
              <w:rPr>
                <w:b/>
                <w:color w:val="00B0F0"/>
              </w:rPr>
            </w:pPr>
            <w:r>
              <w:rPr>
                <w:b/>
                <w:color w:val="00B0F0"/>
              </w:rPr>
              <w:t>Youth Action</w:t>
            </w:r>
          </w:p>
          <w:p w:rsidR="00860B8C" w:rsidRDefault="007F3092">
            <w:pPr>
              <w:rPr>
                <w:b/>
              </w:rPr>
            </w:pPr>
            <w:r>
              <w:rPr>
                <w:b/>
                <w:color w:val="00B0F0"/>
              </w:rPr>
              <w:t xml:space="preserve">Group </w:t>
            </w:r>
          </w:p>
        </w:tc>
        <w:tc>
          <w:tcPr>
            <w:tcW w:w="1559" w:type="dxa"/>
          </w:tcPr>
          <w:p w:rsidR="00860B8C" w:rsidRDefault="007F3092">
            <w:r>
              <w:t xml:space="preserve">Knox </w:t>
            </w:r>
          </w:p>
          <w:p w:rsidR="00860B8C" w:rsidRDefault="007F3092">
            <w:pPr>
              <w:rPr>
                <w:i/>
              </w:rPr>
            </w:pPr>
            <w:r>
              <w:rPr>
                <w:i/>
              </w:rPr>
              <w:t>Youth Services</w:t>
            </w:r>
          </w:p>
        </w:tc>
        <w:tc>
          <w:tcPr>
            <w:tcW w:w="896" w:type="dxa"/>
          </w:tcPr>
          <w:p w:rsidR="00860B8C" w:rsidRDefault="007F3092">
            <w:r>
              <w:t xml:space="preserve">16–25 </w:t>
            </w:r>
          </w:p>
        </w:tc>
        <w:tc>
          <w:tcPr>
            <w:tcW w:w="1653" w:type="dxa"/>
          </w:tcPr>
          <w:p w:rsidR="00860B8C" w:rsidRDefault="007F3092">
            <w:pPr>
              <w:rPr>
                <w:b/>
                <w:color w:val="7030A0"/>
              </w:rPr>
            </w:pPr>
            <w:r>
              <w:t>Madeleine Power</w:t>
            </w:r>
          </w:p>
        </w:tc>
        <w:tc>
          <w:tcPr>
            <w:tcW w:w="3362" w:type="dxa"/>
          </w:tcPr>
          <w:p w:rsidR="00860B8C" w:rsidRDefault="00326EFC">
            <w:hyperlink r:id="rId13">
              <w:r w:rsidR="007F3092">
                <w:rPr>
                  <w:color w:val="000000"/>
                  <w:u w:val="single"/>
                </w:rPr>
                <w:t>madeleine.power@knox.vic.gov.au</w:t>
              </w:r>
            </w:hyperlink>
          </w:p>
          <w:p w:rsidR="00860B8C" w:rsidRDefault="007F3092">
            <w:pPr>
              <w:rPr>
                <w:b/>
                <w:color w:val="7030A0"/>
              </w:rPr>
            </w:pPr>
            <w:r>
              <w:t>9298 8000</w:t>
            </w:r>
          </w:p>
        </w:tc>
        <w:tc>
          <w:tcPr>
            <w:tcW w:w="1407" w:type="dxa"/>
          </w:tcPr>
          <w:p w:rsidR="00860B8C" w:rsidRDefault="007F3092">
            <w:r>
              <w:t>Fortnightly meetings +</w:t>
            </w:r>
          </w:p>
          <w:p w:rsidR="00860B8C" w:rsidRDefault="00860B8C"/>
          <w:p w:rsidR="00860B8C" w:rsidRDefault="007F3092">
            <w:pPr>
              <w:shd w:val="clear" w:color="auto" w:fill="FFFFFF"/>
              <w:spacing w:before="375" w:after="75"/>
              <w:rPr>
                <w:b/>
                <w:color w:val="444444"/>
              </w:rPr>
            </w:pPr>
            <w:r>
              <w:rPr>
                <w:b/>
                <w:color w:val="444444"/>
              </w:rPr>
              <w:lastRenderedPageBreak/>
              <w:t>Youth Information Centre (YIC)</w:t>
            </w:r>
          </w:p>
          <w:p w:rsidR="00860B8C" w:rsidRDefault="007F3092">
            <w:pPr>
              <w:rPr>
                <w:color w:val="7030A0"/>
              </w:rPr>
            </w:pPr>
            <w:r>
              <w:rPr>
                <w:color w:val="222222"/>
                <w:highlight w:val="white"/>
              </w:rPr>
              <w:t>Ground Level</w:t>
            </w:r>
            <w:r>
              <w:rPr>
                <w:color w:val="222222"/>
              </w:rPr>
              <w:br/>
            </w:r>
            <w:r>
              <w:rPr>
                <w:color w:val="222222"/>
                <w:highlight w:val="white"/>
              </w:rPr>
              <w:t>2 Capital City Blvd,</w:t>
            </w:r>
            <w:r>
              <w:rPr>
                <w:color w:val="222222"/>
              </w:rPr>
              <w:br/>
            </w:r>
            <w:r>
              <w:rPr>
                <w:color w:val="222222"/>
                <w:highlight w:val="white"/>
              </w:rPr>
              <w:t>Westfield Knox</w:t>
            </w:r>
          </w:p>
        </w:tc>
        <w:tc>
          <w:tcPr>
            <w:tcW w:w="3738" w:type="dxa"/>
          </w:tcPr>
          <w:p w:rsidR="00860B8C" w:rsidRDefault="007F3092">
            <w:pPr>
              <w:pBdr>
                <w:top w:val="nil"/>
                <w:left w:val="nil"/>
                <w:bottom w:val="nil"/>
                <w:right w:val="nil"/>
                <w:between w:val="nil"/>
              </w:pBdr>
              <w:shd w:val="clear" w:color="auto" w:fill="FFFFFF"/>
              <w:spacing w:after="150"/>
              <w:rPr>
                <w:color w:val="222222"/>
              </w:rPr>
            </w:pPr>
            <w:r>
              <w:rPr>
                <w:color w:val="222222"/>
              </w:rPr>
              <w:lastRenderedPageBreak/>
              <w:t>Are a group of young people helping to increase rainbow visibility in the City of Knox!</w:t>
            </w:r>
          </w:p>
          <w:p w:rsidR="00860B8C" w:rsidRDefault="007F3092">
            <w:pPr>
              <w:pBdr>
                <w:top w:val="nil"/>
                <w:left w:val="nil"/>
                <w:bottom w:val="nil"/>
                <w:right w:val="nil"/>
                <w:between w:val="nil"/>
              </w:pBdr>
              <w:shd w:val="clear" w:color="auto" w:fill="FFFFFF"/>
              <w:spacing w:after="150"/>
              <w:rPr>
                <w:color w:val="222222"/>
              </w:rPr>
            </w:pPr>
            <w:r>
              <w:rPr>
                <w:color w:val="222222"/>
              </w:rPr>
              <w:t xml:space="preserve">The Rainbow Youth Action Group is for LGBTIQ+ people who are keen to develop new skills and are passionate about advocacy. You’ll participate in fortnightly meetings, </w:t>
            </w:r>
            <w:r>
              <w:rPr>
                <w:color w:val="222222"/>
              </w:rPr>
              <w:lastRenderedPageBreak/>
              <w:t>undertake training, organise events and get involved in community education activities, such as public speaking at functions and schools.</w:t>
            </w:r>
          </w:p>
        </w:tc>
      </w:tr>
      <w:tr w:rsidR="000D619C">
        <w:tc>
          <w:tcPr>
            <w:tcW w:w="1555" w:type="dxa"/>
          </w:tcPr>
          <w:p w:rsidR="000D619C" w:rsidRDefault="000D619C" w:rsidP="000D619C">
            <w:pPr>
              <w:rPr>
                <w:b/>
                <w:color w:val="00B0F0"/>
              </w:rPr>
            </w:pPr>
            <w:r>
              <w:rPr>
                <w:b/>
                <w:color w:val="00B0F0"/>
              </w:rPr>
              <w:lastRenderedPageBreak/>
              <w:t>Eastern Diversity Group</w:t>
            </w:r>
          </w:p>
          <w:p w:rsidR="000D619C" w:rsidRDefault="000D619C" w:rsidP="000D619C">
            <w:pPr>
              <w:rPr>
                <w:b/>
              </w:rPr>
            </w:pPr>
            <w:r>
              <w:rPr>
                <w:b/>
                <w:color w:val="00B0F0"/>
              </w:rPr>
              <w:t>(EDG)</w:t>
            </w:r>
          </w:p>
        </w:tc>
        <w:tc>
          <w:tcPr>
            <w:tcW w:w="1559" w:type="dxa"/>
          </w:tcPr>
          <w:p w:rsidR="000D619C" w:rsidRDefault="000D619C" w:rsidP="000D619C">
            <w:r>
              <w:t xml:space="preserve">Whitehorse </w:t>
            </w:r>
          </w:p>
          <w:p w:rsidR="000D619C" w:rsidRDefault="000D619C" w:rsidP="000D619C"/>
          <w:p w:rsidR="000D619C" w:rsidRDefault="000D619C" w:rsidP="000D619C">
            <w:pPr>
              <w:rPr>
                <w:i/>
              </w:rPr>
            </w:pPr>
            <w:r>
              <w:rPr>
                <w:i/>
              </w:rPr>
              <w:t>Family Access</w:t>
            </w:r>
          </w:p>
          <w:p w:rsidR="000D619C" w:rsidRDefault="000D619C" w:rsidP="000D619C">
            <w:r>
              <w:rPr>
                <w:i/>
              </w:rPr>
              <w:t>Network</w:t>
            </w:r>
            <w:r>
              <w:t xml:space="preserve"> </w:t>
            </w:r>
          </w:p>
        </w:tc>
        <w:tc>
          <w:tcPr>
            <w:tcW w:w="896" w:type="dxa"/>
          </w:tcPr>
          <w:p w:rsidR="000D619C" w:rsidRDefault="000D619C" w:rsidP="000D619C">
            <w:r>
              <w:t>15 - 25</w:t>
            </w:r>
          </w:p>
        </w:tc>
        <w:tc>
          <w:tcPr>
            <w:tcW w:w="1653" w:type="dxa"/>
          </w:tcPr>
          <w:p w:rsidR="000D619C" w:rsidRDefault="000D619C" w:rsidP="000D619C">
            <w:r>
              <w:t>Michelle Kiriama</w:t>
            </w:r>
          </w:p>
        </w:tc>
        <w:tc>
          <w:tcPr>
            <w:tcW w:w="3362" w:type="dxa"/>
          </w:tcPr>
          <w:p w:rsidR="000D619C" w:rsidRDefault="00326EFC" w:rsidP="000D619C">
            <w:pPr>
              <w:rPr>
                <w:color w:val="0563C1"/>
                <w:u w:val="single"/>
              </w:rPr>
            </w:pPr>
            <w:hyperlink r:id="rId14" w:history="1">
              <w:r w:rsidR="000D619C" w:rsidRPr="00061DCA">
                <w:rPr>
                  <w:rStyle w:val="Hyperlink"/>
                </w:rPr>
                <w:t>mkiriama@fan.org.au</w:t>
              </w:r>
            </w:hyperlink>
          </w:p>
          <w:p w:rsidR="000D619C" w:rsidRDefault="000D619C" w:rsidP="000D619C">
            <w:r>
              <w:t>9890 2673</w:t>
            </w:r>
          </w:p>
        </w:tc>
        <w:tc>
          <w:tcPr>
            <w:tcW w:w="1407" w:type="dxa"/>
          </w:tcPr>
          <w:p w:rsidR="000D619C" w:rsidRDefault="000D619C" w:rsidP="000D619C">
            <w:pPr>
              <w:rPr>
                <w:color w:val="202020"/>
              </w:rPr>
            </w:pPr>
            <w:r>
              <w:rPr>
                <w:color w:val="202020"/>
              </w:rPr>
              <w:t>Every Thursday from 3pm to 5pm</w:t>
            </w:r>
          </w:p>
          <w:p w:rsidR="000D619C" w:rsidRDefault="000D619C" w:rsidP="000D619C">
            <w:pPr>
              <w:spacing w:before="280"/>
              <w:rPr>
                <w:b/>
                <w:color w:val="7030A0"/>
              </w:rPr>
            </w:pPr>
            <w:r>
              <w:rPr>
                <w:rFonts w:ascii="Arial" w:eastAsia="Arial" w:hAnsi="Arial" w:cs="Arial"/>
                <w:b/>
                <w:color w:val="222222"/>
                <w:sz w:val="21"/>
                <w:szCs w:val="21"/>
                <w:highlight w:val="white"/>
              </w:rPr>
              <w:t>1/2-10 Harrow St, Box Hill VIC 3128</w:t>
            </w:r>
          </w:p>
        </w:tc>
        <w:tc>
          <w:tcPr>
            <w:tcW w:w="3738" w:type="dxa"/>
          </w:tcPr>
          <w:p w:rsidR="000D619C" w:rsidRDefault="000D619C" w:rsidP="000D619C">
            <w:pPr>
              <w:rPr>
                <w:color w:val="202020"/>
              </w:rPr>
            </w:pPr>
            <w:r>
              <w:rPr>
                <w:color w:val="202020"/>
              </w:rPr>
              <w:t>A social support group for young people who identify as part of the LGBTIQ+ community. EDG facilitates a variety of exciting and fun activities every term.</w:t>
            </w:r>
            <w:r>
              <w:rPr>
                <w:color w:val="202020"/>
              </w:rPr>
              <w:br/>
              <w:t>To have some fun and participate in activities such as bowling, laser tag, mini-golf, escape rooms, arcades in addition to creative sessions such as painting, planting, jewellery making and much more.</w:t>
            </w:r>
          </w:p>
        </w:tc>
      </w:tr>
      <w:tr w:rsidR="00860B8C">
        <w:tc>
          <w:tcPr>
            <w:tcW w:w="1555" w:type="dxa"/>
          </w:tcPr>
          <w:p w:rsidR="00860B8C" w:rsidRDefault="007F3092">
            <w:pPr>
              <w:rPr>
                <w:b/>
              </w:rPr>
            </w:pPr>
            <w:r>
              <w:rPr>
                <w:b/>
                <w:color w:val="00B0F0"/>
              </w:rPr>
              <w:t>Talking with Pride</w:t>
            </w:r>
          </w:p>
        </w:tc>
        <w:tc>
          <w:tcPr>
            <w:tcW w:w="1559" w:type="dxa"/>
          </w:tcPr>
          <w:p w:rsidR="00860B8C" w:rsidRDefault="007F3092">
            <w:r>
              <w:t xml:space="preserve">Whitehorse </w:t>
            </w:r>
          </w:p>
          <w:p w:rsidR="00860B8C" w:rsidRDefault="00860B8C">
            <w:pPr>
              <w:rPr>
                <w:i/>
              </w:rPr>
            </w:pPr>
          </w:p>
          <w:p w:rsidR="00860B8C" w:rsidRDefault="007F3092">
            <w:pPr>
              <w:rPr>
                <w:i/>
              </w:rPr>
            </w:pPr>
            <w:r>
              <w:rPr>
                <w:i/>
              </w:rPr>
              <w:t>Family Access</w:t>
            </w:r>
          </w:p>
          <w:p w:rsidR="00860B8C" w:rsidRDefault="007F3092">
            <w:r>
              <w:rPr>
                <w:i/>
              </w:rPr>
              <w:t>Network</w:t>
            </w:r>
            <w:r>
              <w:t xml:space="preserve"> </w:t>
            </w:r>
          </w:p>
        </w:tc>
        <w:tc>
          <w:tcPr>
            <w:tcW w:w="896" w:type="dxa"/>
          </w:tcPr>
          <w:p w:rsidR="00860B8C" w:rsidRDefault="007F3092">
            <w:r>
              <w:t>15 - 25</w:t>
            </w:r>
          </w:p>
        </w:tc>
        <w:tc>
          <w:tcPr>
            <w:tcW w:w="1653" w:type="dxa"/>
          </w:tcPr>
          <w:p w:rsidR="00860B8C" w:rsidRDefault="00FF1BE1">
            <w:r>
              <w:t>Hazel Echo</w:t>
            </w:r>
          </w:p>
        </w:tc>
        <w:tc>
          <w:tcPr>
            <w:tcW w:w="3362" w:type="dxa"/>
          </w:tcPr>
          <w:p w:rsidR="00FF1BE1" w:rsidRDefault="00326EFC">
            <w:pPr>
              <w:rPr>
                <w:color w:val="0563C1"/>
                <w:u w:val="single"/>
              </w:rPr>
            </w:pPr>
            <w:hyperlink r:id="rId15" w:history="1">
              <w:r w:rsidR="00FF1BE1" w:rsidRPr="00FC4D5F">
                <w:rPr>
                  <w:rStyle w:val="Hyperlink"/>
                </w:rPr>
                <w:t>HEcho@fan.org.au</w:t>
              </w:r>
            </w:hyperlink>
          </w:p>
          <w:p w:rsidR="00860B8C" w:rsidRDefault="007F3092">
            <w:pPr>
              <w:rPr>
                <w:b/>
                <w:color w:val="7030A0"/>
              </w:rPr>
            </w:pPr>
            <w:r>
              <w:t>9890 2673</w:t>
            </w:r>
          </w:p>
        </w:tc>
        <w:tc>
          <w:tcPr>
            <w:tcW w:w="1407" w:type="dxa"/>
          </w:tcPr>
          <w:p w:rsidR="00860B8C" w:rsidRDefault="007F3092">
            <w:pPr>
              <w:rPr>
                <w:b/>
                <w:color w:val="7030A0"/>
              </w:rPr>
            </w:pPr>
            <w:r>
              <w:rPr>
                <w:rFonts w:ascii="Arial" w:eastAsia="Arial" w:hAnsi="Arial" w:cs="Arial"/>
                <w:b/>
                <w:color w:val="222222"/>
                <w:sz w:val="21"/>
                <w:szCs w:val="21"/>
                <w:highlight w:val="white"/>
              </w:rPr>
              <w:t>1/2-10 Harrow St, Box Hill VIC 3128</w:t>
            </w:r>
          </w:p>
        </w:tc>
        <w:tc>
          <w:tcPr>
            <w:tcW w:w="3738" w:type="dxa"/>
          </w:tcPr>
          <w:p w:rsidR="00860B8C" w:rsidRDefault="007F3092">
            <w:pPr>
              <w:rPr>
                <w:color w:val="202020"/>
              </w:rPr>
            </w:pPr>
            <w:r>
              <w:rPr>
                <w:color w:val="202020"/>
              </w:rPr>
              <w:t xml:space="preserve">FAN as part of the ‘Pathways to Resilience’ program, offers a therapeutic support group for LGBTIQ+ young people who have experienced family violence. Young people who are of diverse gender identities and expressions, sexualities, and/or sex characteristics will have the opportunity to create peer connections, build individual wellbeing, and better understand the dynamics of family violence and how they can intersect with homophobia, biphobia, transphobia, and/or intersexphobia. </w:t>
            </w:r>
          </w:p>
          <w:p w:rsidR="00860B8C" w:rsidRDefault="00860B8C">
            <w:pPr>
              <w:rPr>
                <w:color w:val="202020"/>
              </w:rPr>
            </w:pPr>
          </w:p>
          <w:p w:rsidR="00860B8C" w:rsidRDefault="007F3092">
            <w:pPr>
              <w:rPr>
                <w:color w:val="202020"/>
              </w:rPr>
            </w:pPr>
            <w:r>
              <w:rPr>
                <w:color w:val="202020"/>
              </w:rPr>
              <w:t xml:space="preserve">Therapeutic work with members includes psychoeducation and therapeutic activities such as art therapy and mindfulness. </w:t>
            </w:r>
          </w:p>
        </w:tc>
      </w:tr>
      <w:tr w:rsidR="00860B8C">
        <w:tc>
          <w:tcPr>
            <w:tcW w:w="1555" w:type="dxa"/>
          </w:tcPr>
          <w:p w:rsidR="00860B8C" w:rsidRDefault="007F3092">
            <w:pPr>
              <w:rPr>
                <w:b/>
                <w:color w:val="00B0F0"/>
              </w:rPr>
            </w:pPr>
            <w:r>
              <w:rPr>
                <w:b/>
                <w:color w:val="00B0F0"/>
              </w:rPr>
              <w:t xml:space="preserve">Youth ConneXions </w:t>
            </w:r>
          </w:p>
        </w:tc>
        <w:tc>
          <w:tcPr>
            <w:tcW w:w="1559" w:type="dxa"/>
          </w:tcPr>
          <w:p w:rsidR="00860B8C" w:rsidRDefault="007F3092">
            <w:r>
              <w:t xml:space="preserve">Whitehorse </w:t>
            </w:r>
          </w:p>
          <w:p w:rsidR="00860B8C" w:rsidRDefault="00860B8C">
            <w:pPr>
              <w:rPr>
                <w:i/>
              </w:rPr>
            </w:pPr>
          </w:p>
        </w:tc>
        <w:tc>
          <w:tcPr>
            <w:tcW w:w="896" w:type="dxa"/>
          </w:tcPr>
          <w:p w:rsidR="00860B8C" w:rsidRDefault="007F3092">
            <w:r>
              <w:t>12-25</w:t>
            </w:r>
          </w:p>
        </w:tc>
        <w:tc>
          <w:tcPr>
            <w:tcW w:w="1653" w:type="dxa"/>
          </w:tcPr>
          <w:p w:rsidR="00860B8C" w:rsidRDefault="007F3092">
            <w:r>
              <w:t>Whitehorse Youth Services</w:t>
            </w:r>
          </w:p>
          <w:p w:rsidR="00860B8C" w:rsidRDefault="00860B8C"/>
        </w:tc>
        <w:tc>
          <w:tcPr>
            <w:tcW w:w="3362" w:type="dxa"/>
          </w:tcPr>
          <w:p w:rsidR="00860B8C" w:rsidRDefault="00326EFC">
            <w:hyperlink r:id="rId16">
              <w:r w:rsidR="007F3092">
                <w:rPr>
                  <w:color w:val="0D020A"/>
                  <w:highlight w:val="white"/>
                  <w:u w:val="single"/>
                </w:rPr>
                <w:t>youth.worker@whitehorse.vic.gov.au</w:t>
              </w:r>
            </w:hyperlink>
          </w:p>
          <w:p w:rsidR="00860B8C" w:rsidRDefault="007F3092">
            <w:r>
              <w:t>98989340</w:t>
            </w:r>
          </w:p>
          <w:p w:rsidR="00860B8C" w:rsidRDefault="00860B8C"/>
        </w:tc>
        <w:tc>
          <w:tcPr>
            <w:tcW w:w="1407" w:type="dxa"/>
          </w:tcPr>
          <w:p w:rsidR="00860B8C" w:rsidRDefault="007F3092">
            <w:r>
              <w:t>Monday to Friday 2-5pm.</w:t>
            </w:r>
          </w:p>
          <w:p w:rsidR="00860B8C" w:rsidRDefault="007F3092">
            <w:pPr>
              <w:rPr>
                <w:b/>
              </w:rPr>
            </w:pPr>
            <w:r>
              <w:t>1-2pm bookings also taken on these days</w:t>
            </w:r>
            <w:r>
              <w:rPr>
                <w:b/>
              </w:rPr>
              <w:t xml:space="preserve">. </w:t>
            </w:r>
          </w:p>
          <w:p w:rsidR="00860B8C" w:rsidRDefault="00860B8C">
            <w:pPr>
              <w:rPr>
                <w:b/>
              </w:rPr>
            </w:pPr>
          </w:p>
          <w:p w:rsidR="00860B8C" w:rsidRDefault="007F3092">
            <w:pPr>
              <w:rPr>
                <w:b/>
                <w:color w:val="7030A0"/>
              </w:rPr>
            </w:pPr>
            <w:r>
              <w:rPr>
                <w:b/>
              </w:rPr>
              <w:t>Box Hill Central. Suite 2 level 1, Main Street. Box Hill.</w:t>
            </w:r>
          </w:p>
        </w:tc>
        <w:tc>
          <w:tcPr>
            <w:tcW w:w="3738" w:type="dxa"/>
          </w:tcPr>
          <w:p w:rsidR="00860B8C" w:rsidRDefault="007F3092">
            <w:pPr>
              <w:rPr>
                <w:color w:val="202020"/>
              </w:rPr>
            </w:pPr>
            <w:r>
              <w:rPr>
                <w:color w:val="313131"/>
                <w:highlight w:val="white"/>
              </w:rPr>
              <w:t>Youth ConneXions is Whitehorse City Council's youth information, support and referral centre based at Centro Box Hill Shopping Centre. The centre offers a comfortable and supportive environment for young people aged 12-25, to find information and seek assistance on a range of issues.</w:t>
            </w:r>
          </w:p>
          <w:p w:rsidR="00860B8C" w:rsidRDefault="00860B8C">
            <w:pPr>
              <w:spacing w:line="360" w:lineRule="auto"/>
              <w:rPr>
                <w:color w:val="202020"/>
              </w:rPr>
            </w:pPr>
          </w:p>
          <w:p w:rsidR="00860B8C" w:rsidRDefault="00326EFC">
            <w:pPr>
              <w:spacing w:line="360" w:lineRule="auto"/>
              <w:rPr>
                <w:color w:val="202020"/>
              </w:rPr>
            </w:pPr>
            <w:hyperlink r:id="rId17">
              <w:r w:rsidR="007F3092">
                <w:rPr>
                  <w:color w:val="0563C1"/>
                  <w:u w:val="single"/>
                </w:rPr>
                <w:t>https://www.whitehorse.vic.gov.au/living-working/people-and-families/young-people/services-activities/youth-connexions</w:t>
              </w:r>
            </w:hyperlink>
          </w:p>
        </w:tc>
      </w:tr>
      <w:tr w:rsidR="00860B8C">
        <w:tc>
          <w:tcPr>
            <w:tcW w:w="1555" w:type="dxa"/>
          </w:tcPr>
          <w:p w:rsidR="00860B8C" w:rsidRDefault="007F3092">
            <w:pPr>
              <w:rPr>
                <w:b/>
              </w:rPr>
            </w:pPr>
            <w:r>
              <w:rPr>
                <w:b/>
                <w:color w:val="00B0F0"/>
              </w:rPr>
              <w:t xml:space="preserve">Skittles </w:t>
            </w:r>
          </w:p>
        </w:tc>
        <w:tc>
          <w:tcPr>
            <w:tcW w:w="1559" w:type="dxa"/>
          </w:tcPr>
          <w:p w:rsidR="00860B8C" w:rsidRDefault="007F3092">
            <w:r>
              <w:t xml:space="preserve">Boroondara </w:t>
            </w:r>
          </w:p>
          <w:p w:rsidR="00860B8C" w:rsidRDefault="00860B8C">
            <w:pPr>
              <w:rPr>
                <w:i/>
              </w:rPr>
            </w:pPr>
          </w:p>
        </w:tc>
        <w:tc>
          <w:tcPr>
            <w:tcW w:w="896" w:type="dxa"/>
          </w:tcPr>
          <w:p w:rsidR="00860B8C" w:rsidRDefault="007F3092">
            <w:r>
              <w:t xml:space="preserve">13 –18 </w:t>
            </w:r>
          </w:p>
        </w:tc>
        <w:tc>
          <w:tcPr>
            <w:tcW w:w="1653" w:type="dxa"/>
          </w:tcPr>
          <w:p w:rsidR="00860B8C" w:rsidRDefault="007F3092">
            <w:r>
              <w:t>Boroondara</w:t>
            </w:r>
          </w:p>
          <w:p w:rsidR="00860B8C" w:rsidRDefault="007F3092">
            <w:r>
              <w:t xml:space="preserve">Youth Services </w:t>
            </w:r>
          </w:p>
        </w:tc>
        <w:tc>
          <w:tcPr>
            <w:tcW w:w="3362" w:type="dxa"/>
          </w:tcPr>
          <w:p w:rsidR="00860B8C" w:rsidRDefault="00326EFC">
            <w:hyperlink r:id="rId18">
              <w:r w:rsidR="007F3092">
                <w:rPr>
                  <w:color w:val="0563C1"/>
                  <w:u w:val="single"/>
                </w:rPr>
                <w:t>youth@boroondara.vic.gov.au</w:t>
              </w:r>
            </w:hyperlink>
          </w:p>
          <w:p w:rsidR="00860B8C" w:rsidRDefault="007F3092">
            <w:r>
              <w:t xml:space="preserve"> </w:t>
            </w:r>
          </w:p>
          <w:p w:rsidR="00860B8C" w:rsidRDefault="007F3092">
            <w:r>
              <w:t>9278 4608.  </w:t>
            </w:r>
          </w:p>
          <w:p w:rsidR="00860B8C" w:rsidRDefault="00860B8C"/>
        </w:tc>
        <w:tc>
          <w:tcPr>
            <w:tcW w:w="1407" w:type="dxa"/>
          </w:tcPr>
          <w:p w:rsidR="00860B8C" w:rsidRDefault="00545237">
            <w:r>
              <w:t>Tuesday Afternoons 4.00</w:t>
            </w:r>
            <w:r w:rsidR="007F3092">
              <w:t xml:space="preserve"> – 5.30pm.</w:t>
            </w:r>
          </w:p>
          <w:p w:rsidR="00860B8C" w:rsidRDefault="007F3092">
            <w:pPr>
              <w:rPr>
                <w:b/>
              </w:rPr>
            </w:pPr>
            <w:r>
              <w:rPr>
                <w:b/>
              </w:rPr>
              <w:t>Boroondara Youth Hub, Level 1, 360 Burwood Road Hawthorn</w:t>
            </w:r>
            <w:r>
              <w:rPr>
                <w:b/>
                <w:color w:val="1F497D"/>
              </w:rPr>
              <w:t>.</w:t>
            </w:r>
          </w:p>
        </w:tc>
        <w:tc>
          <w:tcPr>
            <w:tcW w:w="3738" w:type="dxa"/>
          </w:tcPr>
          <w:p w:rsidR="00545237" w:rsidRPr="00545237" w:rsidRDefault="00545237" w:rsidP="00545237">
            <w:pPr>
              <w:pStyle w:val="NormalWeb"/>
              <w:spacing w:before="210" w:beforeAutospacing="0" w:after="210" w:afterAutospacing="0"/>
              <w:rPr>
                <w:rFonts w:asciiTheme="minorHAnsi" w:hAnsiTheme="minorHAnsi" w:cstheme="minorHAnsi"/>
                <w:i/>
                <w:iCs/>
                <w:sz w:val="22"/>
                <w:szCs w:val="22"/>
                <w:lang w:eastAsia="en-US"/>
              </w:rPr>
            </w:pPr>
            <w:r w:rsidRPr="00545237">
              <w:rPr>
                <w:rFonts w:asciiTheme="minorHAnsi" w:hAnsiTheme="minorHAnsi" w:cstheme="minorHAnsi"/>
                <w:i/>
                <w:iCs/>
                <w:sz w:val="22"/>
                <w:szCs w:val="22"/>
                <w:lang w:eastAsia="en-US"/>
              </w:rPr>
              <w:t>Looking for an inclusive space to connect with other young people aged 13 to 18 that identify with the LGBQTIA+ community? Come and hang out with the Skittles crew for a fun, free, relaxed and supportive group which will include activities, chats and food.</w:t>
            </w:r>
          </w:p>
          <w:p w:rsidR="00545237" w:rsidRPr="00545237" w:rsidRDefault="00545237" w:rsidP="00545237">
            <w:pPr>
              <w:numPr>
                <w:ilvl w:val="0"/>
                <w:numId w:val="2"/>
              </w:numPr>
              <w:spacing w:after="100" w:afterAutospacing="1"/>
              <w:rPr>
                <w:rFonts w:asciiTheme="minorHAnsi" w:eastAsia="Times New Roman" w:hAnsiTheme="minorHAnsi" w:cstheme="minorHAnsi"/>
                <w:i/>
                <w:iCs/>
                <w:lang w:eastAsia="en-US"/>
              </w:rPr>
            </w:pPr>
            <w:r>
              <w:rPr>
                <w:rFonts w:asciiTheme="minorHAnsi" w:eastAsia="Times New Roman" w:hAnsiTheme="minorHAnsi" w:cstheme="minorHAnsi"/>
                <w:i/>
                <w:iCs/>
                <w:lang w:eastAsia="en-US"/>
              </w:rPr>
              <w:t>Tuesday 14</w:t>
            </w:r>
            <w:r w:rsidRPr="00545237">
              <w:rPr>
                <w:rFonts w:asciiTheme="minorHAnsi" w:eastAsia="Times New Roman" w:hAnsiTheme="minorHAnsi" w:cstheme="minorHAnsi"/>
                <w:i/>
                <w:iCs/>
                <w:vertAlign w:val="superscript"/>
                <w:lang w:eastAsia="en-US"/>
              </w:rPr>
              <w:t>th</w:t>
            </w:r>
            <w:r>
              <w:rPr>
                <w:rFonts w:asciiTheme="minorHAnsi" w:eastAsia="Times New Roman" w:hAnsiTheme="minorHAnsi" w:cstheme="minorHAnsi"/>
                <w:i/>
                <w:iCs/>
                <w:lang w:eastAsia="en-US"/>
              </w:rPr>
              <w:t xml:space="preserve"> 21</w:t>
            </w:r>
            <w:r w:rsidRPr="00545237">
              <w:rPr>
                <w:rFonts w:asciiTheme="minorHAnsi" w:eastAsia="Times New Roman" w:hAnsiTheme="minorHAnsi" w:cstheme="minorHAnsi"/>
                <w:i/>
                <w:iCs/>
                <w:vertAlign w:val="superscript"/>
                <w:lang w:eastAsia="en-US"/>
              </w:rPr>
              <w:t>st</w:t>
            </w:r>
            <w:r>
              <w:rPr>
                <w:rFonts w:asciiTheme="minorHAnsi" w:eastAsia="Times New Roman" w:hAnsiTheme="minorHAnsi" w:cstheme="minorHAnsi"/>
                <w:i/>
                <w:iCs/>
                <w:lang w:eastAsia="en-US"/>
              </w:rPr>
              <w:t xml:space="preserve"> June</w:t>
            </w:r>
          </w:p>
          <w:p w:rsidR="00A47984" w:rsidRPr="00545237" w:rsidRDefault="00545237" w:rsidP="00A47984">
            <w:pPr>
              <w:numPr>
                <w:ilvl w:val="0"/>
                <w:numId w:val="2"/>
              </w:numPr>
              <w:spacing w:before="105" w:after="100" w:afterAutospacing="1"/>
              <w:rPr>
                <w:rFonts w:asciiTheme="minorHAnsi" w:eastAsia="Times New Roman" w:hAnsiTheme="minorHAnsi" w:cstheme="minorHAnsi"/>
                <w:i/>
                <w:iCs/>
                <w:lang w:eastAsia="en-US"/>
              </w:rPr>
            </w:pPr>
            <w:r w:rsidRPr="00545237">
              <w:rPr>
                <w:rFonts w:asciiTheme="minorHAnsi" w:eastAsia="Times New Roman" w:hAnsiTheme="minorHAnsi" w:cstheme="minorHAnsi"/>
                <w:i/>
                <w:iCs/>
                <w:lang w:eastAsia="en-US"/>
              </w:rPr>
              <w:t>Tuesday 5</w:t>
            </w:r>
            <w:r w:rsidR="00A47984" w:rsidRPr="00A47984">
              <w:rPr>
                <w:rFonts w:asciiTheme="minorHAnsi" w:eastAsia="Times New Roman" w:hAnsiTheme="minorHAnsi" w:cstheme="minorHAnsi"/>
                <w:i/>
                <w:iCs/>
                <w:vertAlign w:val="superscript"/>
                <w:lang w:eastAsia="en-US"/>
              </w:rPr>
              <w:t>th</w:t>
            </w:r>
            <w:r w:rsidR="00A47984">
              <w:rPr>
                <w:rFonts w:asciiTheme="minorHAnsi" w:eastAsia="Times New Roman" w:hAnsiTheme="minorHAnsi" w:cstheme="minorHAnsi"/>
                <w:i/>
                <w:iCs/>
                <w:lang w:eastAsia="en-US"/>
              </w:rPr>
              <w:t xml:space="preserve"> 18</w:t>
            </w:r>
            <w:r w:rsidR="00A47984" w:rsidRPr="00A47984">
              <w:rPr>
                <w:rFonts w:asciiTheme="minorHAnsi" w:eastAsia="Times New Roman" w:hAnsiTheme="minorHAnsi" w:cstheme="minorHAnsi"/>
                <w:i/>
                <w:iCs/>
                <w:vertAlign w:val="superscript"/>
                <w:lang w:eastAsia="en-US"/>
              </w:rPr>
              <w:t>th</w:t>
            </w:r>
            <w:r w:rsidR="00A47984">
              <w:rPr>
                <w:rFonts w:asciiTheme="minorHAnsi" w:eastAsia="Times New Roman" w:hAnsiTheme="minorHAnsi" w:cstheme="minorHAnsi"/>
                <w:i/>
                <w:iCs/>
                <w:lang w:eastAsia="en-US"/>
              </w:rPr>
              <w:t xml:space="preserve"> July</w:t>
            </w:r>
            <w:r w:rsidRPr="00545237">
              <w:rPr>
                <w:rFonts w:asciiTheme="minorHAnsi" w:eastAsia="Times New Roman" w:hAnsiTheme="minorHAnsi" w:cstheme="minorHAnsi"/>
                <w:i/>
                <w:iCs/>
                <w:lang w:eastAsia="en-US"/>
              </w:rPr>
              <w:t xml:space="preserve"> </w:t>
            </w:r>
          </w:p>
          <w:p w:rsidR="00545237" w:rsidRPr="00545237" w:rsidRDefault="00545237" w:rsidP="00545237">
            <w:pPr>
              <w:pStyle w:val="NormalWeb"/>
              <w:spacing w:before="210" w:beforeAutospacing="0" w:after="210" w:afterAutospacing="0"/>
              <w:rPr>
                <w:rFonts w:asciiTheme="minorHAnsi" w:eastAsiaTheme="minorHAnsi" w:hAnsiTheme="minorHAnsi" w:cstheme="minorHAnsi"/>
                <w:i/>
                <w:iCs/>
                <w:sz w:val="22"/>
                <w:szCs w:val="22"/>
                <w:lang w:eastAsia="en-US"/>
              </w:rPr>
            </w:pPr>
            <w:r w:rsidRPr="00545237">
              <w:rPr>
                <w:rFonts w:asciiTheme="minorHAnsi" w:hAnsiTheme="minorHAnsi" w:cstheme="minorHAnsi"/>
                <w:i/>
                <w:iCs/>
                <w:sz w:val="22"/>
                <w:szCs w:val="22"/>
                <w:lang w:eastAsia="en-US"/>
              </w:rPr>
              <w:t>No registration required.</w:t>
            </w:r>
          </w:p>
          <w:p w:rsidR="00860B8C" w:rsidRPr="00A47984" w:rsidRDefault="00545237" w:rsidP="00A47984">
            <w:pPr>
              <w:pStyle w:val="NormalWeb"/>
              <w:spacing w:before="210" w:beforeAutospacing="0"/>
              <w:rPr>
                <w:rFonts w:asciiTheme="minorHAnsi" w:hAnsiTheme="minorHAnsi" w:cstheme="minorHAnsi"/>
                <w:i/>
                <w:iCs/>
                <w:sz w:val="22"/>
                <w:szCs w:val="22"/>
                <w:lang w:eastAsia="en-US"/>
              </w:rPr>
            </w:pPr>
            <w:r w:rsidRPr="00545237">
              <w:rPr>
                <w:rFonts w:asciiTheme="minorHAnsi" w:hAnsiTheme="minorHAnsi" w:cstheme="minorHAnsi"/>
                <w:i/>
                <w:iCs/>
                <w:sz w:val="22"/>
                <w:szCs w:val="22"/>
                <w:lang w:eastAsia="en-US"/>
              </w:rPr>
              <w:t>For more information email </w:t>
            </w:r>
            <w:hyperlink r:id="rId19" w:history="1">
              <w:r w:rsidRPr="00545237">
                <w:rPr>
                  <w:rStyle w:val="Hyperlink"/>
                  <w:rFonts w:asciiTheme="minorHAnsi" w:hAnsiTheme="minorHAnsi" w:cstheme="minorHAnsi"/>
                  <w:i/>
                  <w:iCs/>
                  <w:sz w:val="22"/>
                  <w:szCs w:val="22"/>
                  <w:lang w:eastAsia="en-US"/>
                </w:rPr>
                <w:t>youth@boroondara.vic.gov.au</w:t>
              </w:r>
            </w:hyperlink>
            <w:r w:rsidRPr="00545237">
              <w:rPr>
                <w:rFonts w:asciiTheme="minorHAnsi" w:hAnsiTheme="minorHAnsi" w:cstheme="minorHAnsi"/>
                <w:i/>
                <w:iCs/>
                <w:sz w:val="22"/>
                <w:szCs w:val="22"/>
                <w:lang w:eastAsia="en-US"/>
              </w:rPr>
              <w:t> or phone </w:t>
            </w:r>
            <w:hyperlink r:id="rId20" w:history="1">
              <w:r w:rsidRPr="00545237">
                <w:rPr>
                  <w:rStyle w:val="Hyperlink"/>
                  <w:rFonts w:asciiTheme="minorHAnsi" w:hAnsiTheme="minorHAnsi" w:cstheme="minorHAnsi"/>
                  <w:i/>
                  <w:iCs/>
                  <w:sz w:val="22"/>
                  <w:szCs w:val="22"/>
                  <w:lang w:eastAsia="en-US"/>
                </w:rPr>
                <w:t>(03) 9278 4608</w:t>
              </w:r>
            </w:hyperlink>
            <w:r w:rsidR="00A47984">
              <w:rPr>
                <w:rFonts w:asciiTheme="minorHAnsi" w:hAnsiTheme="minorHAnsi" w:cstheme="minorHAnsi"/>
                <w:i/>
                <w:iCs/>
                <w:sz w:val="22"/>
                <w:szCs w:val="22"/>
                <w:lang w:eastAsia="en-US"/>
              </w:rPr>
              <w:t>.</w:t>
            </w:r>
          </w:p>
        </w:tc>
      </w:tr>
      <w:tr w:rsidR="00860B8C">
        <w:tc>
          <w:tcPr>
            <w:tcW w:w="1555" w:type="dxa"/>
          </w:tcPr>
          <w:p w:rsidR="00860B8C" w:rsidRDefault="007F3092">
            <w:pPr>
              <w:rPr>
                <w:b/>
                <w:color w:val="00B0F0"/>
              </w:rPr>
            </w:pPr>
            <w:r>
              <w:rPr>
                <w:b/>
                <w:color w:val="00B0F0"/>
              </w:rPr>
              <w:t>Youth Support Service</w:t>
            </w:r>
          </w:p>
        </w:tc>
        <w:tc>
          <w:tcPr>
            <w:tcW w:w="1559" w:type="dxa"/>
          </w:tcPr>
          <w:p w:rsidR="00860B8C" w:rsidRDefault="007F3092">
            <w:r>
              <w:t xml:space="preserve">Maroondah </w:t>
            </w:r>
          </w:p>
          <w:p w:rsidR="00860B8C" w:rsidRDefault="00860B8C">
            <w:pPr>
              <w:rPr>
                <w:i/>
              </w:rPr>
            </w:pPr>
          </w:p>
        </w:tc>
        <w:tc>
          <w:tcPr>
            <w:tcW w:w="896" w:type="dxa"/>
          </w:tcPr>
          <w:p w:rsidR="00860B8C" w:rsidRDefault="007F3092">
            <w:r>
              <w:t>10 - 25</w:t>
            </w:r>
          </w:p>
        </w:tc>
        <w:tc>
          <w:tcPr>
            <w:tcW w:w="1653" w:type="dxa"/>
          </w:tcPr>
          <w:p w:rsidR="00860B8C" w:rsidRDefault="007F3092">
            <w:r>
              <w:t xml:space="preserve">Maroondah Youth Services  </w:t>
            </w:r>
          </w:p>
        </w:tc>
        <w:tc>
          <w:tcPr>
            <w:tcW w:w="3362" w:type="dxa"/>
          </w:tcPr>
          <w:p w:rsidR="00860B8C" w:rsidRDefault="007F3092">
            <w:r>
              <w:t>Maroondahyouth.com.au</w:t>
            </w:r>
          </w:p>
          <w:p w:rsidR="00860B8C" w:rsidRDefault="007F3092">
            <w:r>
              <w:t>92945704</w:t>
            </w:r>
          </w:p>
          <w:p w:rsidR="00860B8C" w:rsidRDefault="00860B8C"/>
        </w:tc>
        <w:tc>
          <w:tcPr>
            <w:tcW w:w="1407" w:type="dxa"/>
          </w:tcPr>
          <w:p w:rsidR="00860B8C" w:rsidRDefault="007F3092">
            <w:pPr>
              <w:shd w:val="clear" w:color="auto" w:fill="FFFFFF"/>
              <w:spacing w:after="240"/>
            </w:pPr>
            <w:r>
              <w:rPr>
                <w:rFonts w:ascii="Arial" w:eastAsia="Arial" w:hAnsi="Arial" w:cs="Arial"/>
                <w:color w:val="000000"/>
              </w:rPr>
              <w:t>Monday - Friday 9am to 5pm</w:t>
            </w:r>
          </w:p>
          <w:p w:rsidR="00860B8C" w:rsidRDefault="00860B8C"/>
        </w:tc>
        <w:tc>
          <w:tcPr>
            <w:tcW w:w="3738" w:type="dxa"/>
          </w:tcPr>
          <w:p w:rsidR="00860B8C" w:rsidRDefault="007F3092">
            <w:r>
              <w:rPr>
                <w:rFonts w:ascii="Arial" w:eastAsia="Arial" w:hAnsi="Arial" w:cs="Arial"/>
                <w:color w:val="000000"/>
              </w:rPr>
              <w:t>Maroondah City Council Youth Services can help young people one on one (10-25 years old in the Maroondah area) with a wide range of things, like becoming employment ready, family issues, getting involved in the community, engaging with education, connecting with mental health services, life skills or if you're just having a hard time.  If we can't help, we'll find another service who can and support you to access that service.</w:t>
            </w:r>
          </w:p>
          <w:p w:rsidR="00860B8C" w:rsidRDefault="00326EFC">
            <w:pPr>
              <w:shd w:val="clear" w:color="auto" w:fill="FFFFFF"/>
              <w:spacing w:after="240"/>
            </w:pPr>
            <w:hyperlink r:id="rId21">
              <w:r w:rsidR="007F3092">
                <w:rPr>
                  <w:rFonts w:ascii="Arial" w:eastAsia="Arial" w:hAnsi="Arial" w:cs="Arial"/>
                  <w:color w:val="0563C1"/>
                  <w:u w:val="single"/>
                </w:rPr>
                <w:t>http://www.maroondahyouth.com.au/Support-for-Young-People</w:t>
              </w:r>
            </w:hyperlink>
          </w:p>
        </w:tc>
      </w:tr>
      <w:tr w:rsidR="00860B8C">
        <w:tc>
          <w:tcPr>
            <w:tcW w:w="1555" w:type="dxa"/>
          </w:tcPr>
          <w:p w:rsidR="00860B8C" w:rsidRDefault="007F3092">
            <w:pPr>
              <w:rPr>
                <w:b/>
                <w:color w:val="00B0F0"/>
              </w:rPr>
            </w:pPr>
            <w:r>
              <w:rPr>
                <w:b/>
                <w:color w:val="00B0F0"/>
              </w:rPr>
              <w:t>EV’s Hangout</w:t>
            </w:r>
          </w:p>
        </w:tc>
        <w:tc>
          <w:tcPr>
            <w:tcW w:w="1559" w:type="dxa"/>
          </w:tcPr>
          <w:p w:rsidR="00860B8C" w:rsidRDefault="007F3092">
            <w:r>
              <w:t xml:space="preserve">Maroondah </w:t>
            </w:r>
          </w:p>
        </w:tc>
        <w:tc>
          <w:tcPr>
            <w:tcW w:w="896" w:type="dxa"/>
          </w:tcPr>
          <w:p w:rsidR="00860B8C" w:rsidRDefault="007F3092">
            <w:r>
              <w:t>12-25</w:t>
            </w:r>
          </w:p>
        </w:tc>
        <w:tc>
          <w:tcPr>
            <w:tcW w:w="1653" w:type="dxa"/>
          </w:tcPr>
          <w:p w:rsidR="00860B8C" w:rsidRDefault="007F3092">
            <w:r>
              <w:t xml:space="preserve">Maroondah Youth Services  </w:t>
            </w:r>
          </w:p>
        </w:tc>
        <w:tc>
          <w:tcPr>
            <w:tcW w:w="3362" w:type="dxa"/>
          </w:tcPr>
          <w:p w:rsidR="00860B8C" w:rsidRDefault="007F3092">
            <w:r>
              <w:t>Maroondahyouth.com.au</w:t>
            </w:r>
          </w:p>
          <w:p w:rsidR="00860B8C" w:rsidRDefault="007F3092">
            <w:r>
              <w:t>92945704</w:t>
            </w:r>
          </w:p>
          <w:p w:rsidR="00860B8C" w:rsidRDefault="00860B8C"/>
        </w:tc>
        <w:tc>
          <w:tcPr>
            <w:tcW w:w="1407" w:type="dxa"/>
          </w:tcPr>
          <w:p w:rsidR="00860B8C" w:rsidRDefault="007F3092">
            <w:pPr>
              <w:shd w:val="clear" w:color="auto" w:fill="FFFFFF"/>
              <w:spacing w:after="240"/>
            </w:pPr>
            <w:r>
              <w:rPr>
                <w:rFonts w:ascii="Arial" w:eastAsia="Arial" w:hAnsi="Arial" w:cs="Arial"/>
                <w:color w:val="000000"/>
              </w:rPr>
              <w:t>Weekly on Thursday’s 3-6pm (including school holidays)</w:t>
            </w:r>
          </w:p>
          <w:p w:rsidR="00860B8C" w:rsidRDefault="007F3092">
            <w:pPr>
              <w:shd w:val="clear" w:color="auto" w:fill="FFFFFF"/>
              <w:spacing w:after="240"/>
            </w:pPr>
            <w:r>
              <w:rPr>
                <w:rFonts w:ascii="Arial" w:eastAsia="Arial" w:hAnsi="Arial" w:cs="Arial"/>
                <w:color w:val="000000"/>
              </w:rPr>
              <w:t> </w:t>
            </w:r>
          </w:p>
          <w:p w:rsidR="00860B8C" w:rsidRDefault="007F3092">
            <w:pPr>
              <w:shd w:val="clear" w:color="auto" w:fill="FFFFFF"/>
              <w:spacing w:after="240"/>
            </w:pPr>
            <w:r>
              <w:rPr>
                <w:rFonts w:ascii="Arial" w:eastAsia="Arial" w:hAnsi="Arial" w:cs="Arial"/>
                <w:color w:val="000000"/>
              </w:rPr>
              <w:t xml:space="preserve">EV's Hangout runs out of EV's Youth Centre at </w:t>
            </w:r>
            <w:r>
              <w:rPr>
                <w:rFonts w:ascii="Arial" w:eastAsia="Arial" w:hAnsi="Arial" w:cs="Arial"/>
                <w:color w:val="000000"/>
              </w:rPr>
              <w:lastRenderedPageBreak/>
              <w:t>212 Mt Dandenong Rd, Croydon, 3136.</w:t>
            </w:r>
          </w:p>
          <w:p w:rsidR="00860B8C" w:rsidRDefault="007F3092">
            <w:pPr>
              <w:shd w:val="clear" w:color="auto" w:fill="FFFFFF"/>
              <w:spacing w:after="240"/>
              <w:rPr>
                <w:rFonts w:ascii="Arial" w:eastAsia="Arial" w:hAnsi="Arial" w:cs="Arial"/>
                <w:color w:val="000000"/>
              </w:rPr>
            </w:pPr>
            <w:r>
              <w:rPr>
                <w:rFonts w:ascii="Arial" w:eastAsia="Arial" w:hAnsi="Arial" w:cs="Arial"/>
              </w:rPr>
              <w:t> </w:t>
            </w:r>
          </w:p>
        </w:tc>
        <w:tc>
          <w:tcPr>
            <w:tcW w:w="3738" w:type="dxa"/>
          </w:tcPr>
          <w:p w:rsidR="00860B8C" w:rsidRDefault="007F3092">
            <w:pPr>
              <w:shd w:val="clear" w:color="auto" w:fill="FFFFFF"/>
              <w:spacing w:before="360" w:after="240"/>
            </w:pPr>
            <w:r>
              <w:rPr>
                <w:rFonts w:ascii="Arial" w:eastAsia="Arial" w:hAnsi="Arial" w:cs="Arial"/>
                <w:color w:val="000000"/>
              </w:rPr>
              <w:lastRenderedPageBreak/>
              <w:t>EV’s Hangout is just that, a hangout. A safe &amp; inclusive place where young people (ages 12-25) can:</w:t>
            </w:r>
          </w:p>
          <w:p w:rsidR="00860B8C" w:rsidRDefault="007F3092">
            <w:pPr>
              <w:numPr>
                <w:ilvl w:val="0"/>
                <w:numId w:val="1"/>
              </w:numPr>
              <w:shd w:val="clear" w:color="auto" w:fill="FFFFFF"/>
              <w:spacing w:before="280" w:after="120"/>
              <w:rPr>
                <w:color w:val="000000"/>
              </w:rPr>
            </w:pPr>
            <w:r>
              <w:rPr>
                <w:rFonts w:ascii="Arial" w:eastAsia="Arial" w:hAnsi="Arial" w:cs="Arial"/>
                <w:color w:val="000000"/>
              </w:rPr>
              <w:t>Feel safe &amp; included </w:t>
            </w:r>
          </w:p>
          <w:p w:rsidR="00860B8C" w:rsidRDefault="007F3092">
            <w:pPr>
              <w:numPr>
                <w:ilvl w:val="0"/>
                <w:numId w:val="1"/>
              </w:numPr>
              <w:shd w:val="clear" w:color="auto" w:fill="FFFFFF"/>
              <w:spacing w:after="120"/>
              <w:rPr>
                <w:color w:val="000000"/>
              </w:rPr>
            </w:pPr>
            <w:r>
              <w:rPr>
                <w:rFonts w:ascii="Arial" w:eastAsia="Arial" w:hAnsi="Arial" w:cs="Arial"/>
                <w:color w:val="000000"/>
              </w:rPr>
              <w:t>Socialise &amp; meet new people</w:t>
            </w:r>
          </w:p>
          <w:p w:rsidR="00860B8C" w:rsidRDefault="007F3092">
            <w:pPr>
              <w:numPr>
                <w:ilvl w:val="0"/>
                <w:numId w:val="1"/>
              </w:numPr>
              <w:shd w:val="clear" w:color="auto" w:fill="FFFFFF"/>
              <w:spacing w:after="120"/>
              <w:rPr>
                <w:color w:val="000000"/>
              </w:rPr>
            </w:pPr>
            <w:r>
              <w:rPr>
                <w:rFonts w:ascii="Arial" w:eastAsia="Arial" w:hAnsi="Arial" w:cs="Arial"/>
                <w:color w:val="000000"/>
              </w:rPr>
              <w:t>Get free snacks</w:t>
            </w:r>
          </w:p>
          <w:p w:rsidR="00860B8C" w:rsidRDefault="007F3092">
            <w:pPr>
              <w:numPr>
                <w:ilvl w:val="0"/>
                <w:numId w:val="1"/>
              </w:numPr>
              <w:shd w:val="clear" w:color="auto" w:fill="FFFFFF"/>
              <w:spacing w:after="120"/>
              <w:rPr>
                <w:color w:val="000000"/>
              </w:rPr>
            </w:pPr>
            <w:r>
              <w:rPr>
                <w:rFonts w:ascii="Arial" w:eastAsia="Arial" w:hAnsi="Arial" w:cs="Arial"/>
                <w:color w:val="000000"/>
              </w:rPr>
              <w:t>Speak to a Youth Worker to get support</w:t>
            </w:r>
          </w:p>
          <w:p w:rsidR="00860B8C" w:rsidRDefault="007F3092">
            <w:pPr>
              <w:numPr>
                <w:ilvl w:val="0"/>
                <w:numId w:val="1"/>
              </w:numPr>
              <w:shd w:val="clear" w:color="auto" w:fill="FFFFFF"/>
              <w:spacing w:after="120"/>
              <w:rPr>
                <w:color w:val="000000"/>
              </w:rPr>
            </w:pPr>
            <w:r>
              <w:rPr>
                <w:rFonts w:ascii="Arial" w:eastAsia="Arial" w:hAnsi="Arial" w:cs="Arial"/>
                <w:color w:val="000000"/>
              </w:rPr>
              <w:t>Enjoy fortnightly activities</w:t>
            </w:r>
          </w:p>
          <w:p w:rsidR="00860B8C" w:rsidRDefault="007F3092">
            <w:pPr>
              <w:numPr>
                <w:ilvl w:val="0"/>
                <w:numId w:val="1"/>
              </w:numPr>
              <w:shd w:val="clear" w:color="auto" w:fill="FFFFFF"/>
              <w:spacing w:after="120"/>
              <w:rPr>
                <w:color w:val="000000"/>
              </w:rPr>
            </w:pPr>
            <w:r>
              <w:rPr>
                <w:rFonts w:ascii="Arial" w:eastAsia="Arial" w:hAnsi="Arial" w:cs="Arial"/>
                <w:color w:val="000000"/>
              </w:rPr>
              <w:t>Access an Xbox One, pool table/table tennis, board games, etc</w:t>
            </w:r>
          </w:p>
          <w:p w:rsidR="00860B8C" w:rsidRDefault="007F3092">
            <w:pPr>
              <w:numPr>
                <w:ilvl w:val="0"/>
                <w:numId w:val="1"/>
              </w:numPr>
              <w:shd w:val="clear" w:color="auto" w:fill="FFFFFF"/>
              <w:spacing w:after="120"/>
              <w:rPr>
                <w:color w:val="000000"/>
              </w:rPr>
            </w:pPr>
            <w:r>
              <w:rPr>
                <w:rFonts w:ascii="Arial" w:eastAsia="Arial" w:hAnsi="Arial" w:cs="Arial"/>
                <w:color w:val="000000"/>
              </w:rPr>
              <w:t>Come and go as you please</w:t>
            </w:r>
          </w:p>
          <w:p w:rsidR="00860B8C" w:rsidRDefault="007F3092">
            <w:r>
              <w:rPr>
                <w:rFonts w:ascii="Arial" w:eastAsia="Arial" w:hAnsi="Arial" w:cs="Arial"/>
                <w:color w:val="0563C1"/>
                <w:u w:val="single"/>
              </w:rPr>
              <w:lastRenderedPageBreak/>
              <w:t> </w:t>
            </w:r>
          </w:p>
          <w:p w:rsidR="00860B8C" w:rsidRDefault="00326EFC">
            <w:pPr>
              <w:rPr>
                <w:rFonts w:ascii="Arial" w:eastAsia="Arial" w:hAnsi="Arial" w:cs="Arial"/>
                <w:color w:val="000000"/>
              </w:rPr>
            </w:pPr>
            <w:hyperlink r:id="rId22">
              <w:r w:rsidR="007F3092">
                <w:rPr>
                  <w:rFonts w:ascii="Arial" w:eastAsia="Arial" w:hAnsi="Arial" w:cs="Arial"/>
                  <w:color w:val="0563C1"/>
                  <w:u w:val="single"/>
                </w:rPr>
                <w:t>http://www.maroondahyouth.com.au/Programs-for-Young-People/Hangout</w:t>
              </w:r>
            </w:hyperlink>
          </w:p>
        </w:tc>
      </w:tr>
      <w:tr w:rsidR="00860B8C">
        <w:tc>
          <w:tcPr>
            <w:tcW w:w="1555" w:type="dxa"/>
          </w:tcPr>
          <w:p w:rsidR="00860B8C" w:rsidRDefault="007F3092">
            <w:pPr>
              <w:rPr>
                <w:b/>
                <w:color w:val="00B0F0"/>
              </w:rPr>
            </w:pPr>
            <w:r>
              <w:rPr>
                <w:b/>
                <w:color w:val="00B0F0"/>
              </w:rPr>
              <w:lastRenderedPageBreak/>
              <w:t>Manningham Youth Services LGBTQIA+ Groups</w:t>
            </w:r>
          </w:p>
        </w:tc>
        <w:tc>
          <w:tcPr>
            <w:tcW w:w="1559" w:type="dxa"/>
          </w:tcPr>
          <w:p w:rsidR="00860B8C" w:rsidRDefault="007F3092">
            <w:r>
              <w:t>Manningham</w:t>
            </w:r>
          </w:p>
        </w:tc>
        <w:tc>
          <w:tcPr>
            <w:tcW w:w="896" w:type="dxa"/>
          </w:tcPr>
          <w:p w:rsidR="00860B8C" w:rsidRDefault="007F3092">
            <w:r>
              <w:t>12-25</w:t>
            </w:r>
          </w:p>
        </w:tc>
        <w:tc>
          <w:tcPr>
            <w:tcW w:w="1653" w:type="dxa"/>
          </w:tcPr>
          <w:p w:rsidR="00860B8C" w:rsidRDefault="007F3092">
            <w:r>
              <w:t>Manningham Youth Services</w:t>
            </w:r>
          </w:p>
        </w:tc>
        <w:tc>
          <w:tcPr>
            <w:tcW w:w="3362" w:type="dxa"/>
          </w:tcPr>
          <w:p w:rsidR="00860B8C" w:rsidRDefault="007F3092">
            <w:r>
              <w:t>ManninghamYouthServices@each.com.au</w:t>
            </w:r>
            <w:r>
              <w:br/>
              <w:t>1300 00 EACH (1300 00 3224)</w:t>
            </w:r>
          </w:p>
        </w:tc>
        <w:tc>
          <w:tcPr>
            <w:tcW w:w="1407" w:type="dxa"/>
          </w:tcPr>
          <w:p w:rsidR="00860B8C" w:rsidRDefault="007F3092">
            <w:pPr>
              <w:rPr>
                <w:b/>
              </w:rPr>
            </w:pPr>
            <w:r>
              <w:rPr>
                <w:rFonts w:ascii="Arial" w:eastAsia="Arial" w:hAnsi="Arial" w:cs="Arial"/>
                <w:b/>
                <w:color w:val="222222"/>
                <w:sz w:val="21"/>
                <w:szCs w:val="21"/>
                <w:highlight w:val="white"/>
              </w:rPr>
              <w:t>20 Melbourne St, Ringwood VIC 3134</w:t>
            </w:r>
          </w:p>
        </w:tc>
        <w:tc>
          <w:tcPr>
            <w:tcW w:w="3738" w:type="dxa"/>
          </w:tcPr>
          <w:p w:rsidR="00860B8C" w:rsidRDefault="007F3092">
            <w:pPr>
              <w:rPr>
                <w:rFonts w:ascii="Open Sans" w:eastAsia="Open Sans" w:hAnsi="Open Sans" w:cs="Open Sans"/>
                <w:color w:val="000000"/>
                <w:sz w:val="24"/>
                <w:szCs w:val="24"/>
              </w:rPr>
            </w:pPr>
            <w:r>
              <w:rPr>
                <w:rFonts w:ascii="Open Sans" w:eastAsia="Open Sans" w:hAnsi="Open Sans" w:cs="Open Sans"/>
                <w:color w:val="000000"/>
                <w:sz w:val="24"/>
                <w:szCs w:val="24"/>
              </w:rPr>
              <w:t>Offers a community-inclusive youth service that aims to improve the health &amp; wellbeing of all young people who live, work, study or are otherwise connected to the Manningham community.</w:t>
            </w:r>
          </w:p>
          <w:p w:rsidR="00860B8C" w:rsidRDefault="00860B8C">
            <w:pPr>
              <w:rPr>
                <w:rFonts w:ascii="Open Sans" w:eastAsia="Open Sans" w:hAnsi="Open Sans" w:cs="Open Sans"/>
                <w:color w:val="000000"/>
                <w:sz w:val="24"/>
                <w:szCs w:val="24"/>
              </w:rPr>
            </w:pPr>
          </w:p>
          <w:p w:rsidR="00860B8C" w:rsidRDefault="00326EFC">
            <w:pPr>
              <w:rPr>
                <w:rFonts w:ascii="Open Sans" w:eastAsia="Open Sans" w:hAnsi="Open Sans" w:cs="Open Sans"/>
                <w:color w:val="000000"/>
                <w:sz w:val="24"/>
                <w:szCs w:val="24"/>
              </w:rPr>
            </w:pPr>
            <w:hyperlink r:id="rId23">
              <w:r w:rsidR="007F3092">
                <w:rPr>
                  <w:rFonts w:ascii="Open Sans" w:eastAsia="Open Sans" w:hAnsi="Open Sans" w:cs="Open Sans"/>
                  <w:color w:val="0563C1"/>
                  <w:sz w:val="24"/>
                  <w:szCs w:val="24"/>
                  <w:u w:val="single"/>
                </w:rPr>
                <w:t>https://www.each.com.au/manninghamyouth/about/</w:t>
              </w:r>
            </w:hyperlink>
          </w:p>
          <w:p w:rsidR="00860B8C" w:rsidRDefault="00860B8C">
            <w:pPr>
              <w:rPr>
                <w:rFonts w:ascii="Open Sans" w:eastAsia="Open Sans" w:hAnsi="Open Sans" w:cs="Open Sans"/>
                <w:color w:val="000000"/>
                <w:sz w:val="24"/>
                <w:szCs w:val="24"/>
              </w:rPr>
            </w:pPr>
          </w:p>
          <w:p w:rsidR="00860B8C" w:rsidRDefault="00860B8C"/>
        </w:tc>
      </w:tr>
      <w:tr w:rsidR="00AF3DDC" w:rsidTr="00652D62">
        <w:tc>
          <w:tcPr>
            <w:tcW w:w="1555" w:type="dxa"/>
            <w:tcBorders>
              <w:top w:val="single" w:sz="8" w:space="0" w:color="000000"/>
              <w:left w:val="single" w:sz="8" w:space="0" w:color="000000"/>
              <w:bottom w:val="single" w:sz="8" w:space="0" w:color="000000"/>
              <w:right w:val="single" w:sz="8" w:space="0" w:color="000000"/>
            </w:tcBorders>
          </w:tcPr>
          <w:p w:rsidR="00AF3DDC" w:rsidRDefault="00AF3DDC" w:rsidP="00AF3DDC">
            <w:r>
              <w:rPr>
                <w:b/>
                <w:bCs/>
                <w:color w:val="00B0F0"/>
              </w:rPr>
              <w:t>MY Pride</w:t>
            </w:r>
          </w:p>
        </w:tc>
        <w:tc>
          <w:tcPr>
            <w:tcW w:w="1559" w:type="dxa"/>
            <w:tcBorders>
              <w:top w:val="single" w:sz="8" w:space="0" w:color="000000"/>
              <w:left w:val="nil"/>
              <w:bottom w:val="single" w:sz="8" w:space="0" w:color="000000"/>
              <w:right w:val="single" w:sz="8" w:space="0" w:color="000000"/>
            </w:tcBorders>
          </w:tcPr>
          <w:p w:rsidR="00AF3DDC" w:rsidRDefault="00AF3DDC" w:rsidP="00AF3DDC">
            <w:r>
              <w:rPr>
                <w:color w:val="000000"/>
              </w:rPr>
              <w:t>Manningham</w:t>
            </w:r>
          </w:p>
        </w:tc>
        <w:tc>
          <w:tcPr>
            <w:tcW w:w="896" w:type="dxa"/>
            <w:tcBorders>
              <w:top w:val="single" w:sz="8" w:space="0" w:color="000000"/>
              <w:left w:val="nil"/>
              <w:bottom w:val="single" w:sz="8" w:space="0" w:color="000000"/>
              <w:right w:val="single" w:sz="8" w:space="0" w:color="000000"/>
            </w:tcBorders>
          </w:tcPr>
          <w:p w:rsidR="00AF3DDC" w:rsidRDefault="00AF3DDC" w:rsidP="00AF3DDC">
            <w:r>
              <w:rPr>
                <w:color w:val="000000"/>
              </w:rPr>
              <w:t>12-18</w:t>
            </w:r>
          </w:p>
        </w:tc>
        <w:tc>
          <w:tcPr>
            <w:tcW w:w="1653" w:type="dxa"/>
            <w:tcBorders>
              <w:top w:val="single" w:sz="8" w:space="0" w:color="000000"/>
              <w:left w:val="nil"/>
              <w:bottom w:val="single" w:sz="8" w:space="0" w:color="000000"/>
              <w:right w:val="single" w:sz="8" w:space="0" w:color="000000"/>
            </w:tcBorders>
          </w:tcPr>
          <w:p w:rsidR="00AF3DDC" w:rsidRDefault="00AF3DDC" w:rsidP="00AF3DDC">
            <w:r>
              <w:rPr>
                <w:color w:val="000000"/>
              </w:rPr>
              <w:t>Manningham </w:t>
            </w:r>
          </w:p>
          <w:p w:rsidR="00AF3DDC" w:rsidRDefault="00AF3DDC" w:rsidP="00AF3DDC">
            <w:r>
              <w:rPr>
                <w:color w:val="000000"/>
              </w:rPr>
              <w:t>Youth Services</w:t>
            </w:r>
          </w:p>
        </w:tc>
        <w:tc>
          <w:tcPr>
            <w:tcW w:w="3362" w:type="dxa"/>
            <w:tcBorders>
              <w:top w:val="single" w:sz="8" w:space="0" w:color="000000"/>
              <w:left w:val="nil"/>
              <w:bottom w:val="single" w:sz="8" w:space="0" w:color="000000"/>
              <w:right w:val="single" w:sz="8" w:space="0" w:color="000000"/>
            </w:tcBorders>
          </w:tcPr>
          <w:p w:rsidR="00AF3DDC" w:rsidRDefault="00AF3DDC" w:rsidP="00AF3DDC">
            <w:r>
              <w:rPr>
                <w:color w:val="333E48"/>
              </w:rPr>
              <w:t>Britt Hulbert</w:t>
            </w:r>
          </w:p>
          <w:p w:rsidR="00AF3DDC" w:rsidRDefault="00AF3DDC" w:rsidP="00AF3DDC">
            <w:r>
              <w:rPr>
                <w:color w:val="333E48"/>
              </w:rPr>
              <w:t>Rainbow Connections Officer</w:t>
            </w:r>
          </w:p>
          <w:p w:rsidR="00AF3DDC" w:rsidRDefault="00326EFC" w:rsidP="00AF3DDC">
            <w:hyperlink r:id="rId24" w:history="1">
              <w:r w:rsidR="00AF3DDC">
                <w:rPr>
                  <w:rStyle w:val="Hyperlink"/>
                </w:rPr>
                <w:t>britt.hulbert@each.com.au</w:t>
              </w:r>
            </w:hyperlink>
          </w:p>
        </w:tc>
        <w:tc>
          <w:tcPr>
            <w:tcW w:w="1407" w:type="dxa"/>
            <w:tcBorders>
              <w:top w:val="single" w:sz="8" w:space="0" w:color="000000"/>
              <w:left w:val="nil"/>
              <w:bottom w:val="single" w:sz="8" w:space="0" w:color="000000"/>
              <w:right w:val="single" w:sz="8" w:space="0" w:color="000000"/>
            </w:tcBorders>
          </w:tcPr>
          <w:p w:rsidR="00AF3DDC" w:rsidRDefault="00AF3DDC" w:rsidP="00AF3DDC">
            <w:r>
              <w:rPr>
                <w:color w:val="222222"/>
                <w:sz w:val="21"/>
                <w:szCs w:val="21"/>
                <w:shd w:val="clear" w:color="auto" w:fill="FFFFFF"/>
              </w:rPr>
              <w:t>2nd &amp; 4th Thursdays of the month during school terms, 4:00-6:00</w:t>
            </w:r>
          </w:p>
        </w:tc>
        <w:tc>
          <w:tcPr>
            <w:tcW w:w="3738" w:type="dxa"/>
            <w:tcBorders>
              <w:top w:val="single" w:sz="8" w:space="0" w:color="000000"/>
              <w:left w:val="nil"/>
              <w:bottom w:val="single" w:sz="8" w:space="0" w:color="000000"/>
              <w:right w:val="single" w:sz="8" w:space="0" w:color="000000"/>
            </w:tcBorders>
          </w:tcPr>
          <w:p w:rsidR="00AF3DDC" w:rsidRDefault="00AF3DDC" w:rsidP="00AF3DDC">
            <w:r>
              <w:rPr>
                <w:color w:val="000000"/>
              </w:rPr>
              <w:t>MY Pride is an LGBTQIA+ social support group for young people between the ages of 12-18 who live, work, or play in the Manningham area. MY Pride meets fortnightly to hang out in a fun, inclusive, and safe space. </w:t>
            </w:r>
          </w:p>
        </w:tc>
      </w:tr>
      <w:tr w:rsidR="00AF3DDC" w:rsidTr="00652D62">
        <w:tc>
          <w:tcPr>
            <w:tcW w:w="1555" w:type="dxa"/>
            <w:tcBorders>
              <w:top w:val="nil"/>
              <w:left w:val="single" w:sz="8" w:space="0" w:color="000000"/>
              <w:bottom w:val="single" w:sz="8" w:space="0" w:color="000000"/>
              <w:right w:val="single" w:sz="8" w:space="0" w:color="000000"/>
            </w:tcBorders>
          </w:tcPr>
          <w:p w:rsidR="00AF3DDC" w:rsidRDefault="00AF3DDC" w:rsidP="00AF3DDC">
            <w:r>
              <w:rPr>
                <w:b/>
                <w:bCs/>
                <w:color w:val="00B0F0"/>
              </w:rPr>
              <w:t>The Gender Agenda</w:t>
            </w:r>
          </w:p>
        </w:tc>
        <w:tc>
          <w:tcPr>
            <w:tcW w:w="1559" w:type="dxa"/>
            <w:tcBorders>
              <w:top w:val="nil"/>
              <w:left w:val="nil"/>
              <w:bottom w:val="single" w:sz="8" w:space="0" w:color="000000"/>
              <w:right w:val="single" w:sz="8" w:space="0" w:color="000000"/>
            </w:tcBorders>
          </w:tcPr>
          <w:p w:rsidR="00AF3DDC" w:rsidRDefault="00AF3DDC" w:rsidP="00AF3DDC">
            <w:r>
              <w:rPr>
                <w:color w:val="000000"/>
              </w:rPr>
              <w:t>Manningham</w:t>
            </w:r>
          </w:p>
        </w:tc>
        <w:tc>
          <w:tcPr>
            <w:tcW w:w="896" w:type="dxa"/>
            <w:tcBorders>
              <w:top w:val="nil"/>
              <w:left w:val="nil"/>
              <w:bottom w:val="single" w:sz="8" w:space="0" w:color="000000"/>
              <w:right w:val="single" w:sz="8" w:space="0" w:color="000000"/>
            </w:tcBorders>
          </w:tcPr>
          <w:p w:rsidR="00AF3DDC" w:rsidRDefault="00AF3DDC" w:rsidP="00AF3DDC">
            <w:r>
              <w:rPr>
                <w:color w:val="000000"/>
              </w:rPr>
              <w:t>12-18</w:t>
            </w:r>
          </w:p>
        </w:tc>
        <w:tc>
          <w:tcPr>
            <w:tcW w:w="1653" w:type="dxa"/>
            <w:tcBorders>
              <w:top w:val="nil"/>
              <w:left w:val="nil"/>
              <w:bottom w:val="single" w:sz="8" w:space="0" w:color="000000"/>
              <w:right w:val="single" w:sz="8" w:space="0" w:color="000000"/>
            </w:tcBorders>
          </w:tcPr>
          <w:p w:rsidR="00AF3DDC" w:rsidRDefault="00AF3DDC" w:rsidP="00AF3DDC">
            <w:r>
              <w:rPr>
                <w:color w:val="000000"/>
              </w:rPr>
              <w:t>Manningham Youth Services</w:t>
            </w:r>
          </w:p>
        </w:tc>
        <w:tc>
          <w:tcPr>
            <w:tcW w:w="3362" w:type="dxa"/>
            <w:tcBorders>
              <w:top w:val="nil"/>
              <w:left w:val="nil"/>
              <w:bottom w:val="single" w:sz="8" w:space="0" w:color="000000"/>
              <w:right w:val="single" w:sz="8" w:space="0" w:color="000000"/>
            </w:tcBorders>
          </w:tcPr>
          <w:p w:rsidR="00AF3DDC" w:rsidRDefault="00AF3DDC" w:rsidP="00AF3DDC">
            <w:r>
              <w:rPr>
                <w:color w:val="333E48"/>
              </w:rPr>
              <w:t>Britt Hulbert</w:t>
            </w:r>
          </w:p>
          <w:p w:rsidR="00AF3DDC" w:rsidRDefault="00AF3DDC" w:rsidP="00AF3DDC">
            <w:r>
              <w:rPr>
                <w:color w:val="333E48"/>
              </w:rPr>
              <w:t>Rainbow Connections Officer</w:t>
            </w:r>
          </w:p>
          <w:p w:rsidR="00AF3DDC" w:rsidRDefault="00326EFC" w:rsidP="00AF3DDC">
            <w:hyperlink r:id="rId25" w:history="1">
              <w:r w:rsidR="00AF3DDC">
                <w:rPr>
                  <w:rStyle w:val="Hyperlink"/>
                </w:rPr>
                <w:t>britt.hulbert@each.com.au</w:t>
              </w:r>
            </w:hyperlink>
          </w:p>
        </w:tc>
        <w:tc>
          <w:tcPr>
            <w:tcW w:w="1407" w:type="dxa"/>
            <w:tcBorders>
              <w:top w:val="nil"/>
              <w:left w:val="nil"/>
              <w:bottom w:val="single" w:sz="8" w:space="0" w:color="000000"/>
              <w:right w:val="single" w:sz="8" w:space="0" w:color="000000"/>
            </w:tcBorders>
          </w:tcPr>
          <w:p w:rsidR="00AF3DDC" w:rsidRDefault="00AF3DDC" w:rsidP="00AF3DDC">
            <w:r>
              <w:rPr>
                <w:color w:val="222222"/>
                <w:sz w:val="21"/>
                <w:szCs w:val="21"/>
                <w:shd w:val="clear" w:color="auto" w:fill="FFFFFF"/>
              </w:rPr>
              <w:t>Runs in high schools during lunch</w:t>
            </w:r>
          </w:p>
        </w:tc>
        <w:tc>
          <w:tcPr>
            <w:tcW w:w="3738" w:type="dxa"/>
            <w:tcBorders>
              <w:top w:val="nil"/>
              <w:left w:val="nil"/>
              <w:bottom w:val="single" w:sz="8" w:space="0" w:color="000000"/>
              <w:right w:val="single" w:sz="8" w:space="0" w:color="000000"/>
            </w:tcBorders>
          </w:tcPr>
          <w:p w:rsidR="00AF3DDC" w:rsidRDefault="00AF3DDC" w:rsidP="00AF3DDC">
            <w:r>
              <w:rPr>
                <w:color w:val="000000"/>
              </w:rPr>
              <w:t>The Gender Agenda is a fortnightly peer support group for transgender, gender diverse, and questioning young people between the ages of 12-18 who live, work, or play in the Manningham area.</w:t>
            </w:r>
            <w:r>
              <w:rPr>
                <w:b/>
                <w:bCs/>
                <w:color w:val="000000"/>
              </w:rPr>
              <w:t>  </w:t>
            </w:r>
          </w:p>
        </w:tc>
      </w:tr>
      <w:tr w:rsidR="00860B8C">
        <w:tc>
          <w:tcPr>
            <w:tcW w:w="1555" w:type="dxa"/>
          </w:tcPr>
          <w:p w:rsidR="00860B8C" w:rsidRDefault="007F3092">
            <w:pPr>
              <w:rPr>
                <w:b/>
                <w:color w:val="00B0F0"/>
              </w:rPr>
            </w:pPr>
            <w:r>
              <w:rPr>
                <w:b/>
                <w:color w:val="00B0F0"/>
              </w:rPr>
              <w:t>Yarra Ranges Youth Services</w:t>
            </w:r>
          </w:p>
        </w:tc>
        <w:tc>
          <w:tcPr>
            <w:tcW w:w="1559" w:type="dxa"/>
          </w:tcPr>
          <w:p w:rsidR="00860B8C" w:rsidRDefault="007F3092">
            <w:r>
              <w:t>Yarra Ranges</w:t>
            </w:r>
          </w:p>
        </w:tc>
        <w:tc>
          <w:tcPr>
            <w:tcW w:w="896" w:type="dxa"/>
          </w:tcPr>
          <w:p w:rsidR="00860B8C" w:rsidRDefault="007F3092">
            <w:r>
              <w:t>12-25</w:t>
            </w:r>
          </w:p>
        </w:tc>
        <w:tc>
          <w:tcPr>
            <w:tcW w:w="1653" w:type="dxa"/>
          </w:tcPr>
          <w:p w:rsidR="00860B8C" w:rsidRDefault="007F3092">
            <w:r>
              <w:t xml:space="preserve">Yarra Ranges Youth Services </w:t>
            </w:r>
          </w:p>
        </w:tc>
        <w:tc>
          <w:tcPr>
            <w:tcW w:w="3362" w:type="dxa"/>
          </w:tcPr>
          <w:p w:rsidR="00860B8C" w:rsidRDefault="007F3092">
            <w:r>
              <w:t>youth@yarraranges.vic.gov.au</w:t>
            </w:r>
          </w:p>
        </w:tc>
        <w:tc>
          <w:tcPr>
            <w:tcW w:w="1407" w:type="dxa"/>
          </w:tcPr>
          <w:p w:rsidR="00860B8C" w:rsidRDefault="00860B8C"/>
        </w:tc>
        <w:tc>
          <w:tcPr>
            <w:tcW w:w="3738" w:type="dxa"/>
          </w:tcPr>
          <w:p w:rsidR="00860B8C" w:rsidRDefault="007F3092">
            <w:pPr>
              <w:pBdr>
                <w:top w:val="nil"/>
                <w:left w:val="nil"/>
                <w:bottom w:val="nil"/>
                <w:right w:val="nil"/>
                <w:between w:val="nil"/>
              </w:pBdr>
              <w:shd w:val="clear" w:color="auto" w:fill="FFFFFF"/>
              <w:spacing w:after="300"/>
              <w:rPr>
                <w:color w:val="000000"/>
              </w:rPr>
            </w:pPr>
            <w:r>
              <w:rPr>
                <w:color w:val="000000"/>
              </w:rPr>
              <w:t>Yarra Ranges Council is committed to creating an inclusive community, valuing the strength of our diversity, and addressing and preventing any discriminatory or exclusionary practices.</w:t>
            </w:r>
          </w:p>
          <w:p w:rsidR="00860B8C" w:rsidRDefault="007F3092">
            <w:r>
              <w:t>We know that representation matters and Council is proud to have a diverse workforce dedicated to helping all young people feel safe, welcome, and proud to be who they are. Our youth-led program, </w:t>
            </w:r>
            <w:hyperlink r:id="rId26">
              <w:r>
                <w:rPr>
                  <w:color w:val="0563C1"/>
                  <w:u w:val="single"/>
                </w:rPr>
                <w:t>Defrosted Events (FReeZA) </w:t>
              </w:r>
            </w:hyperlink>
            <w:r>
              <w:t>recently filmed the Queer Conversations Series, where young queer people interviewed LGBTQIA+ Council staff, asking questions about life, careers, coming out, and other experiences as a queer person. View the episodes below on our website:</w:t>
            </w:r>
          </w:p>
          <w:p w:rsidR="00860B8C" w:rsidRDefault="00860B8C"/>
          <w:p w:rsidR="00860B8C" w:rsidRDefault="00326EFC">
            <w:hyperlink r:id="rId27">
              <w:r w:rsidR="007F3092">
                <w:rPr>
                  <w:color w:val="0563C1"/>
                  <w:u w:val="single"/>
                </w:rPr>
                <w:t>https://www.yarraranges.vic.gov.au/Community/Youth/LGBTQIA-young-people</w:t>
              </w:r>
            </w:hyperlink>
            <w:r w:rsidR="007F3092">
              <w:t xml:space="preserve"> </w:t>
            </w:r>
          </w:p>
          <w:p w:rsidR="00860B8C" w:rsidRDefault="00860B8C"/>
          <w:p w:rsidR="00860B8C" w:rsidRDefault="00860B8C"/>
        </w:tc>
      </w:tr>
      <w:tr w:rsidR="00860B8C">
        <w:tc>
          <w:tcPr>
            <w:tcW w:w="1555" w:type="dxa"/>
          </w:tcPr>
          <w:p w:rsidR="00860B8C" w:rsidRDefault="007F3092">
            <w:pPr>
              <w:rPr>
                <w:b/>
                <w:color w:val="00B0F0"/>
              </w:rPr>
            </w:pPr>
            <w:r>
              <w:rPr>
                <w:b/>
                <w:color w:val="00B0F0"/>
              </w:rPr>
              <w:t xml:space="preserve">QHeadspace </w:t>
            </w:r>
          </w:p>
          <w:p w:rsidR="00860B8C" w:rsidRDefault="00860B8C">
            <w:pPr>
              <w:rPr>
                <w:b/>
                <w:i/>
                <w:color w:val="00B0F0"/>
              </w:rPr>
            </w:pPr>
          </w:p>
        </w:tc>
        <w:tc>
          <w:tcPr>
            <w:tcW w:w="1559" w:type="dxa"/>
          </w:tcPr>
          <w:p w:rsidR="00860B8C" w:rsidRDefault="007F3092">
            <w:r>
              <w:t>Knox</w:t>
            </w:r>
          </w:p>
        </w:tc>
        <w:tc>
          <w:tcPr>
            <w:tcW w:w="896" w:type="dxa"/>
          </w:tcPr>
          <w:p w:rsidR="00860B8C" w:rsidRDefault="007F3092">
            <w:r>
              <w:t>12-25</w:t>
            </w:r>
          </w:p>
        </w:tc>
        <w:tc>
          <w:tcPr>
            <w:tcW w:w="1653" w:type="dxa"/>
          </w:tcPr>
          <w:p w:rsidR="00860B8C" w:rsidRDefault="007F3092">
            <w:r>
              <w:t xml:space="preserve">Headspace </w:t>
            </w:r>
          </w:p>
          <w:p w:rsidR="00860B8C" w:rsidRDefault="007F3092">
            <w:r>
              <w:t xml:space="preserve">Knox </w:t>
            </w:r>
          </w:p>
        </w:tc>
        <w:tc>
          <w:tcPr>
            <w:tcW w:w="3362" w:type="dxa"/>
          </w:tcPr>
          <w:p w:rsidR="00860B8C" w:rsidRDefault="00326EFC">
            <w:pPr>
              <w:rPr>
                <w:color w:val="000000"/>
              </w:rPr>
            </w:pPr>
            <w:hyperlink r:id="rId28">
              <w:r w:rsidR="007F3092">
                <w:rPr>
                  <w:color w:val="0563C1"/>
                  <w:u w:val="single"/>
                </w:rPr>
                <w:t>https://headspace.org.au/eheadspace/spaces/community/372936</w:t>
              </w:r>
            </w:hyperlink>
          </w:p>
          <w:p w:rsidR="00860B8C" w:rsidRDefault="00860B8C"/>
        </w:tc>
        <w:tc>
          <w:tcPr>
            <w:tcW w:w="1407" w:type="dxa"/>
          </w:tcPr>
          <w:p w:rsidR="00860B8C" w:rsidRDefault="007F3092">
            <w:r>
              <w:t>Online Resource</w:t>
            </w:r>
          </w:p>
        </w:tc>
        <w:tc>
          <w:tcPr>
            <w:tcW w:w="3738" w:type="dxa"/>
          </w:tcPr>
          <w:p w:rsidR="00860B8C" w:rsidRDefault="007F3092">
            <w:pPr>
              <w:rPr>
                <w:color w:val="000000"/>
              </w:rPr>
            </w:pPr>
            <w:r>
              <w:rPr>
                <w:color w:val="000000"/>
              </w:rPr>
              <w:t xml:space="preserve">Qheadspace is a new digital platform where young people who are gender and sexuality diverse can connect with others and seek support, all within a safe, support and peer-moderated online community! If you identify as, are questioning or are interested in learning about trans and gender diversity and/or sexuality join the community to discuss all things LGBTQIA+.                                     </w:t>
            </w:r>
          </w:p>
          <w:p w:rsidR="00860B8C" w:rsidRDefault="007F3092">
            <w:pPr>
              <w:rPr>
                <w:color w:val="000000"/>
              </w:rPr>
            </w:pPr>
            <w:r>
              <w:rPr>
                <w:color w:val="000000"/>
              </w:rPr>
              <w:t>By accessing Qheadspace, you will be able to interact within this space and upload and share mental health resources. You can participate in chats with young people all around Australia and share your experience with others who may be going through a similar experience.</w:t>
            </w:r>
          </w:p>
          <w:p w:rsidR="00860B8C" w:rsidRDefault="00860B8C">
            <w:pPr>
              <w:rPr>
                <w:color w:val="000000"/>
              </w:rPr>
            </w:pPr>
          </w:p>
        </w:tc>
      </w:tr>
      <w:tr w:rsidR="00860B8C">
        <w:tc>
          <w:tcPr>
            <w:tcW w:w="1555" w:type="dxa"/>
          </w:tcPr>
          <w:p w:rsidR="00860B8C" w:rsidRDefault="007F3092">
            <w:pPr>
              <w:rPr>
                <w:b/>
                <w:color w:val="00B0F0"/>
              </w:rPr>
            </w:pPr>
            <w:r>
              <w:rPr>
                <w:b/>
                <w:color w:val="00B0F0"/>
              </w:rPr>
              <w:t xml:space="preserve">Monash </w:t>
            </w:r>
          </w:p>
          <w:p w:rsidR="00860B8C" w:rsidRDefault="007F3092">
            <w:pPr>
              <w:rPr>
                <w:b/>
                <w:color w:val="00B0F0"/>
              </w:rPr>
            </w:pPr>
            <w:r>
              <w:rPr>
                <w:b/>
                <w:color w:val="00B0F0"/>
              </w:rPr>
              <w:t xml:space="preserve">Youth </w:t>
            </w:r>
          </w:p>
          <w:p w:rsidR="00860B8C" w:rsidRDefault="007F3092">
            <w:pPr>
              <w:rPr>
                <w:b/>
                <w:color w:val="00B0F0"/>
              </w:rPr>
            </w:pPr>
            <w:r>
              <w:rPr>
                <w:b/>
                <w:color w:val="00B0F0"/>
              </w:rPr>
              <w:t xml:space="preserve">Support </w:t>
            </w:r>
          </w:p>
        </w:tc>
        <w:tc>
          <w:tcPr>
            <w:tcW w:w="1559" w:type="dxa"/>
          </w:tcPr>
          <w:p w:rsidR="00860B8C" w:rsidRDefault="007F3092">
            <w:r>
              <w:t xml:space="preserve">Monash </w:t>
            </w:r>
          </w:p>
        </w:tc>
        <w:tc>
          <w:tcPr>
            <w:tcW w:w="896" w:type="dxa"/>
          </w:tcPr>
          <w:p w:rsidR="00860B8C" w:rsidRDefault="007F3092">
            <w:r>
              <w:t>12-25</w:t>
            </w:r>
          </w:p>
        </w:tc>
        <w:tc>
          <w:tcPr>
            <w:tcW w:w="1653" w:type="dxa"/>
          </w:tcPr>
          <w:p w:rsidR="00860B8C" w:rsidRDefault="007F3092">
            <w:r>
              <w:t>Monash Youth Services</w:t>
            </w:r>
          </w:p>
        </w:tc>
        <w:tc>
          <w:tcPr>
            <w:tcW w:w="3362" w:type="dxa"/>
          </w:tcPr>
          <w:p w:rsidR="00860B8C" w:rsidRDefault="00326EFC">
            <w:pPr>
              <w:rPr>
                <w:color w:val="424242"/>
                <w:highlight w:val="white"/>
              </w:rPr>
            </w:pPr>
            <w:hyperlink r:id="rId29">
              <w:r w:rsidR="007F3092">
                <w:rPr>
                  <w:color w:val="045C89"/>
                  <w:highlight w:val="white"/>
                  <w:u w:val="single"/>
                </w:rPr>
                <w:t>YRCR@monash.vic.gov.au</w:t>
              </w:r>
            </w:hyperlink>
          </w:p>
          <w:p w:rsidR="00860B8C" w:rsidRDefault="007F3092">
            <w:bookmarkStart w:id="1" w:name="_heading=h.gjdgxs" w:colFirst="0" w:colLast="0"/>
            <w:bookmarkEnd w:id="1"/>
            <w:r>
              <w:rPr>
                <w:color w:val="424242"/>
                <w:highlight w:val="white"/>
              </w:rPr>
              <w:t xml:space="preserve"> 9518 3900</w:t>
            </w:r>
          </w:p>
        </w:tc>
        <w:tc>
          <w:tcPr>
            <w:tcW w:w="1407" w:type="dxa"/>
          </w:tcPr>
          <w:p w:rsidR="00860B8C" w:rsidRDefault="007F3092">
            <w:pPr>
              <w:shd w:val="clear" w:color="auto" w:fill="FFFFFF"/>
              <w:spacing w:after="240"/>
              <w:rPr>
                <w:color w:val="000000"/>
              </w:rPr>
            </w:pPr>
            <w:r>
              <w:rPr>
                <w:color w:val="000000"/>
              </w:rPr>
              <w:t>Monday - Friday 9am to 5pm</w:t>
            </w:r>
          </w:p>
          <w:p w:rsidR="00860B8C" w:rsidRDefault="007F3092">
            <w:pPr>
              <w:shd w:val="clear" w:color="auto" w:fill="FFFFFF"/>
              <w:spacing w:after="240"/>
            </w:pPr>
            <w:r>
              <w:rPr>
                <w:color w:val="424242"/>
                <w:highlight w:val="white"/>
              </w:rPr>
              <w:t>Level 1, 2 Euneva Avenue, Glen Waverley</w:t>
            </w:r>
          </w:p>
          <w:p w:rsidR="00860B8C" w:rsidRDefault="00860B8C"/>
        </w:tc>
        <w:tc>
          <w:tcPr>
            <w:tcW w:w="3738" w:type="dxa"/>
          </w:tcPr>
          <w:p w:rsidR="00860B8C" w:rsidRDefault="007F3092">
            <w:r>
              <w:rPr>
                <w:color w:val="424242"/>
                <w:highlight w:val="white"/>
              </w:rPr>
              <w:t>Individual Support is available for young people aged 10 - 25 in the City of Monash. The service is free and confidential offering support, information and referral. MYS prioritises individual support for young people exploring their sexuality or for those who identify as LGBTIQA+.</w:t>
            </w:r>
          </w:p>
          <w:p w:rsidR="00860B8C" w:rsidRDefault="00860B8C">
            <w:pPr>
              <w:rPr>
                <w:color w:val="000000"/>
              </w:rPr>
            </w:pPr>
          </w:p>
        </w:tc>
      </w:tr>
      <w:tr w:rsidR="00860B8C">
        <w:tc>
          <w:tcPr>
            <w:tcW w:w="1555" w:type="dxa"/>
          </w:tcPr>
          <w:p w:rsidR="00860B8C" w:rsidRDefault="007F3092">
            <w:pPr>
              <w:rPr>
                <w:b/>
                <w:color w:val="00B0F0"/>
              </w:rPr>
            </w:pPr>
            <w:r>
              <w:rPr>
                <w:b/>
                <w:color w:val="00B0F0"/>
              </w:rPr>
              <w:t xml:space="preserve">Different Journeys </w:t>
            </w:r>
          </w:p>
        </w:tc>
        <w:tc>
          <w:tcPr>
            <w:tcW w:w="1559" w:type="dxa"/>
          </w:tcPr>
          <w:p w:rsidR="00860B8C" w:rsidRDefault="007F3092">
            <w:r>
              <w:t>All of Victoria. Currently LGA’s covered: Maroondah, Knox, Banyule, Nillumbik and Essendon</w:t>
            </w:r>
            <w:r>
              <w:rPr>
                <w:rFonts w:ascii="Times New Roman" w:eastAsia="Times New Roman" w:hAnsi="Times New Roman" w:cs="Times New Roman"/>
                <w:sz w:val="24"/>
                <w:szCs w:val="24"/>
              </w:rPr>
              <w:t xml:space="preserve"> </w:t>
            </w:r>
          </w:p>
        </w:tc>
        <w:tc>
          <w:tcPr>
            <w:tcW w:w="896" w:type="dxa"/>
          </w:tcPr>
          <w:p w:rsidR="00860B8C" w:rsidRDefault="007F3092">
            <w:r>
              <w:t>12-25</w:t>
            </w:r>
          </w:p>
        </w:tc>
        <w:tc>
          <w:tcPr>
            <w:tcW w:w="1653" w:type="dxa"/>
          </w:tcPr>
          <w:p w:rsidR="00860B8C" w:rsidRDefault="007F3092">
            <w:pPr>
              <w:spacing w:before="240" w:after="240"/>
            </w:pPr>
            <w:r>
              <w:t xml:space="preserve">B Otley </w:t>
            </w:r>
          </w:p>
          <w:p w:rsidR="00860B8C" w:rsidRDefault="00860B8C">
            <w:pPr>
              <w:spacing w:before="240" w:after="240"/>
            </w:pPr>
          </w:p>
          <w:p w:rsidR="00860B8C" w:rsidRDefault="00860B8C">
            <w:pPr>
              <w:spacing w:before="240" w:after="240"/>
            </w:pPr>
          </w:p>
          <w:p w:rsidR="00860B8C" w:rsidRDefault="00860B8C"/>
        </w:tc>
        <w:tc>
          <w:tcPr>
            <w:tcW w:w="3362" w:type="dxa"/>
          </w:tcPr>
          <w:p w:rsidR="00860B8C" w:rsidRDefault="00326EFC">
            <w:hyperlink r:id="rId30">
              <w:r w:rsidR="007F3092">
                <w:rPr>
                  <w:color w:val="1155CC"/>
                  <w:u w:val="single"/>
                </w:rPr>
                <w:t>B.proudandpawsome@gmail.com</w:t>
              </w:r>
            </w:hyperlink>
          </w:p>
          <w:p w:rsidR="00860B8C" w:rsidRDefault="007F3092">
            <w:pPr>
              <w:spacing w:before="240" w:after="240"/>
            </w:pPr>
            <w:r>
              <w:t>0480 371 844</w:t>
            </w:r>
          </w:p>
          <w:p w:rsidR="00860B8C" w:rsidRDefault="00860B8C"/>
        </w:tc>
        <w:tc>
          <w:tcPr>
            <w:tcW w:w="1407" w:type="dxa"/>
          </w:tcPr>
          <w:p w:rsidR="00860B8C" w:rsidRDefault="007F3092">
            <w:pPr>
              <w:shd w:val="clear" w:color="auto" w:fill="FFFFFF"/>
              <w:spacing w:after="240"/>
            </w:pPr>
            <w:r>
              <w:t xml:space="preserve">Contact at any time ongoing. </w:t>
            </w:r>
          </w:p>
          <w:p w:rsidR="00860B8C" w:rsidRDefault="007F3092">
            <w:pPr>
              <w:shd w:val="clear" w:color="auto" w:fill="FFFFFF"/>
              <w:spacing w:after="240"/>
              <w:rPr>
                <w:color w:val="000000"/>
              </w:rPr>
            </w:pPr>
            <w:r>
              <w:t xml:space="preserve">Events: </w:t>
            </w:r>
            <w:r>
              <w:rPr>
                <w:rFonts w:ascii="Times New Roman" w:eastAsia="Times New Roman" w:hAnsi="Times New Roman" w:cs="Times New Roman"/>
                <w:sz w:val="24"/>
                <w:szCs w:val="24"/>
              </w:rPr>
              <w:t>monthly based for our teen peer support events and generally about 6 events per location per year.</w:t>
            </w:r>
          </w:p>
        </w:tc>
        <w:tc>
          <w:tcPr>
            <w:tcW w:w="3738" w:type="dxa"/>
          </w:tcPr>
          <w:p w:rsidR="00860B8C" w:rsidRDefault="007F3092">
            <w:pPr>
              <w:spacing w:before="240" w:after="240"/>
              <w:rPr>
                <w:color w:val="424242"/>
                <w:highlight w:val="white"/>
              </w:rPr>
            </w:pPr>
            <w:r>
              <w:rPr>
                <w:color w:val="424242"/>
                <w:highlight w:val="white"/>
              </w:rPr>
              <w:t>We provide peer support and social connections for autistic individuals and their families in a safe and supported environment with access to LGBTQIA support with our liaisons and further staff training to be inclusive.</w:t>
            </w:r>
          </w:p>
          <w:p w:rsidR="00860B8C" w:rsidRDefault="007F3092">
            <w:pPr>
              <w:spacing w:before="240" w:after="240"/>
              <w:rPr>
                <w:color w:val="424242"/>
                <w:highlight w:val="white"/>
              </w:rPr>
            </w:pPr>
            <w:r>
              <w:rPr>
                <w:color w:val="424242"/>
                <w:highlight w:val="white"/>
              </w:rPr>
              <w:t>To provide social platforms that connect Autistic youth and autistic adults and their families in inclusive safe and supportive environments for the LGBTQIA+ community too.</w:t>
            </w:r>
          </w:p>
          <w:p w:rsidR="00860B8C" w:rsidRDefault="007F3092">
            <w:pPr>
              <w:spacing w:before="240" w:after="240"/>
              <w:rPr>
                <w:color w:val="424242"/>
                <w:highlight w:val="white"/>
              </w:rPr>
            </w:pPr>
            <w:r>
              <w:rPr>
                <w:color w:val="424242"/>
                <w:highlight w:val="white"/>
              </w:rPr>
              <w:t>This enables us to provide individualised wraparound supports to decrease the prevalence of mental illness and social isolation in the autism community where there is a growing amount of LGBTQI kids and adults.  Further we enhance their employment and education opportunities, it also creates a place for the broader community to embrace, learn from and empower the autism community.</w:t>
            </w:r>
          </w:p>
          <w:p w:rsidR="00860B8C" w:rsidRDefault="00860B8C">
            <w:pPr>
              <w:rPr>
                <w:color w:val="424242"/>
                <w:highlight w:val="white"/>
              </w:rPr>
            </w:pPr>
          </w:p>
        </w:tc>
      </w:tr>
    </w:tbl>
    <w:p w:rsidR="00860B8C" w:rsidRDefault="00860B8C">
      <w:pPr>
        <w:rPr>
          <w:b/>
          <w:color w:val="7030A0"/>
          <w:sz w:val="24"/>
          <w:szCs w:val="24"/>
        </w:rPr>
      </w:pPr>
    </w:p>
    <w:sectPr w:rsidR="00860B8C">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1583E"/>
    <w:multiLevelType w:val="multilevel"/>
    <w:tmpl w:val="241470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71B37BD"/>
    <w:multiLevelType w:val="multilevel"/>
    <w:tmpl w:val="13FCF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8C"/>
    <w:rsid w:val="000D619C"/>
    <w:rsid w:val="002B2470"/>
    <w:rsid w:val="00326EFC"/>
    <w:rsid w:val="003463DD"/>
    <w:rsid w:val="00471127"/>
    <w:rsid w:val="00545237"/>
    <w:rsid w:val="00591E5E"/>
    <w:rsid w:val="00685B36"/>
    <w:rsid w:val="007F3092"/>
    <w:rsid w:val="00860B8C"/>
    <w:rsid w:val="00A47984"/>
    <w:rsid w:val="00AB32C7"/>
    <w:rsid w:val="00AF3DDC"/>
    <w:rsid w:val="00B01BF9"/>
    <w:rsid w:val="00D13011"/>
    <w:rsid w:val="00DA4995"/>
    <w:rsid w:val="00E54014"/>
    <w:rsid w:val="00F0509A"/>
    <w:rsid w:val="00FF1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067D6-315D-4EA6-B895-C0C871EB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3A4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461A"/>
    <w:rPr>
      <w:color w:val="0563C1" w:themeColor="hyperlink"/>
      <w:u w:val="single"/>
    </w:rPr>
  </w:style>
  <w:style w:type="paragraph" w:styleId="NormalWeb">
    <w:name w:val="Normal (Web)"/>
    <w:basedOn w:val="Normal"/>
    <w:uiPriority w:val="99"/>
    <w:unhideWhenUsed/>
    <w:rsid w:val="001154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FC1"/>
    <w:rPr>
      <w:b/>
      <w:bCs/>
    </w:rPr>
  </w:style>
  <w:style w:type="character" w:customStyle="1" w:styleId="grkhzd">
    <w:name w:val="grkhzd"/>
    <w:basedOn w:val="DefaultParagraphFont"/>
    <w:rsid w:val="008C1209"/>
  </w:style>
  <w:style w:type="character" w:customStyle="1" w:styleId="lrzxr">
    <w:name w:val="lrzxr"/>
    <w:basedOn w:val="DefaultParagraphFont"/>
    <w:rsid w:val="008C120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nox.vic.gov.au/files/Youth/Flyer_-_Free_to_Be_Me_Youth_LGBTQI_Group.PDF" TargetMode="External"/><Relationship Id="rId13" Type="http://schemas.openxmlformats.org/officeDocument/2006/relationships/hyperlink" Target="mailto:madeleine.power@knox.vic.gov.au" TargetMode="External"/><Relationship Id="rId18" Type="http://schemas.openxmlformats.org/officeDocument/2006/relationships/hyperlink" Target="mailto:youth@boroondara.vic.gov.au" TargetMode="External"/><Relationship Id="rId26" Type="http://schemas.openxmlformats.org/officeDocument/2006/relationships/hyperlink" Target="https://www.yarraranges.vic.gov.au/Community/Youth/Youth-opportunities/Defrosted-Events-%E2%80%93-Music-Arts-and-Cultural-Events" TargetMode="External"/><Relationship Id="rId3" Type="http://schemas.openxmlformats.org/officeDocument/2006/relationships/styles" Target="styles.xml"/><Relationship Id="rId21" Type="http://schemas.openxmlformats.org/officeDocument/2006/relationships/hyperlink" Target="https://urldefense.com/v3/__http:/www.maroondahyouth.com.au/Support-for-Young-People__;!!M3P2Ca3Qotsy!I82lWxuh7C2icv6nxYOBBB1cXME2Heisjx-9yYdXC9PoR4MlW2FIdC1_hak2Wgz1_G199KRisUMYF22g6g$" TargetMode="External"/><Relationship Id="rId7" Type="http://schemas.openxmlformats.org/officeDocument/2006/relationships/hyperlink" Target="mailto:madeleine.power@knox.vic.gov.au" TargetMode="External"/><Relationship Id="rId12" Type="http://schemas.openxmlformats.org/officeDocument/2006/relationships/hyperlink" Target="https://www.knox.vic.gov.au/files/Youth/Flyer_-_Emerge_Youth_LGBTQI_Group.PDF" TargetMode="External"/><Relationship Id="rId17" Type="http://schemas.openxmlformats.org/officeDocument/2006/relationships/hyperlink" Target="https://www.whitehorse.vic.gov.au/living-working/people-and-families/young-people/services-activities/youth-connexions" TargetMode="External"/><Relationship Id="rId25" Type="http://schemas.openxmlformats.org/officeDocument/2006/relationships/hyperlink" Target="mailto:britt.hulbert@each.com.au" TargetMode="External"/><Relationship Id="rId2" Type="http://schemas.openxmlformats.org/officeDocument/2006/relationships/numbering" Target="numbering.xml"/><Relationship Id="rId16" Type="http://schemas.openxmlformats.org/officeDocument/2006/relationships/hyperlink" Target="mailto:youth.worker@whitehorse.vic.gov.au" TargetMode="External"/><Relationship Id="rId20" Type="http://schemas.openxmlformats.org/officeDocument/2006/relationships/hyperlink" Target="tel:+61392784608" TargetMode="External"/><Relationship Id="rId29" Type="http://schemas.openxmlformats.org/officeDocument/2006/relationships/hyperlink" Target="mailto:YRCR@monash.vic.gov.a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deleine.power@knox.vic.gov.au" TargetMode="External"/><Relationship Id="rId24" Type="http://schemas.openxmlformats.org/officeDocument/2006/relationships/hyperlink" Target="mailto:britt.hulbert@each.com.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cho@fan.org.au" TargetMode="External"/><Relationship Id="rId23" Type="http://schemas.openxmlformats.org/officeDocument/2006/relationships/hyperlink" Target="https://www.each.com.au/manninghamyouth/about/" TargetMode="External"/><Relationship Id="rId28" Type="http://schemas.openxmlformats.org/officeDocument/2006/relationships/hyperlink" Target="https://urldefense.com/v3/__https:/headspace.org.au/eheadspace/spaces/community/372936__;!!M3P2Ca3Qotsy!L2QxYNaQPqjM1p2iZ2yTD0LiqYKaXvfHakf8-FsvYggtReZ4p5Csz4L2wajkSube-4zKLGoR-Fviwegqcw$" TargetMode="External"/><Relationship Id="rId10" Type="http://schemas.openxmlformats.org/officeDocument/2006/relationships/hyperlink" Target="https://www.knox.vic.gov.au/files/Youth/Flyer_-_4_Me_Youth_LGBTQI_Group.PDF" TargetMode="External"/><Relationship Id="rId19" Type="http://schemas.openxmlformats.org/officeDocument/2006/relationships/hyperlink" Target="mailto:youth@boroondara.vic.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eleine.power@knox.vic.gov.au" TargetMode="External"/><Relationship Id="rId14" Type="http://schemas.openxmlformats.org/officeDocument/2006/relationships/hyperlink" Target="mailto:mkiriama@fan.org.au" TargetMode="External"/><Relationship Id="rId22" Type="http://schemas.openxmlformats.org/officeDocument/2006/relationships/hyperlink" Target="https://urldefense.com/v3/__http:/www.maroondahyouth.com.au/Programs-for-Young-People/Hangout__;!!M3P2Ca3Qotsy!L0pC9UouFBG_2suQ5r3z18stvpwScfHpZJUBRUnfqDrepBsajORc9YfsK1RJu-ZXMcJZP93Y3_p-P9dz-w$" TargetMode="External"/><Relationship Id="rId27" Type="http://schemas.openxmlformats.org/officeDocument/2006/relationships/hyperlink" Target="https://www.yarraranges.vic.gov.au/Community/Youth/LGBTQIA-young-people" TargetMode="External"/><Relationship Id="rId30" Type="http://schemas.openxmlformats.org/officeDocument/2006/relationships/hyperlink" Target="mailto:B.proudandpawso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G+fFQ6CgtI6dGHn9hZ0PqTBcg==">AMUW2mUHhWFrKjRS/QEbbZNkaUWncKRRI4q5+4W/9GDaP6uX+UWXyPljCQgVTTWVy6p52OKT+2z9vhM/goUU+clD1jJJ4HfTgwTk401lxfDBRT/dSuVbpLFx2gbviJ0bRg1wWHJJNhJo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Piper</dc:creator>
  <cp:lastModifiedBy>Rachel Simpson</cp:lastModifiedBy>
  <cp:revision>2</cp:revision>
  <dcterms:created xsi:type="dcterms:W3CDTF">2022-12-01T00:11:00Z</dcterms:created>
  <dcterms:modified xsi:type="dcterms:W3CDTF">2022-12-01T00:11:00Z</dcterms:modified>
</cp:coreProperties>
</file>